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E1" w:rsidRDefault="009F2EE1" w:rsidP="00AA4780">
      <w:pPr>
        <w:spacing w:after="120"/>
        <w:jc w:val="right"/>
        <w:rPr>
          <w:noProof/>
          <w:sz w:val="20"/>
          <w:lang w:val="kk-KZ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C4C56FD" wp14:editId="07B202F4">
            <wp:simplePos x="0" y="0"/>
            <wp:positionH relativeFrom="column">
              <wp:posOffset>592343</wp:posOffset>
            </wp:positionH>
            <wp:positionV relativeFrom="paragraph">
              <wp:posOffset>-1693744</wp:posOffset>
            </wp:positionV>
            <wp:extent cx="8022403" cy="10700156"/>
            <wp:effectExtent l="1333500" t="0" r="1312545" b="0"/>
            <wp:wrapNone/>
            <wp:docPr id="1" name="Рисунок 1" descr="C:\Users\8\AppData\Local\Packages\5319275A.51895FA4EA97F_cv1g1gvanyjgm\TempState\70F0E6D5970254940A7DE06DC63E4ED3\Изображение WhatsApp 2024-11-14 в 10.58.43_5bcdf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AppData\Local\Packages\5319275A.51895FA4EA97F_cv1g1gvanyjgm\TempState\70F0E6D5970254940A7DE06DC63E4ED3\Изображение WhatsApp 2024-11-14 в 10.58.43_5bcdf2c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22341" cy="1070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780" w:rsidRDefault="00AA4780" w:rsidP="00AA4780">
      <w:pPr>
        <w:spacing w:after="120"/>
        <w:jc w:val="right"/>
        <w:rPr>
          <w:sz w:val="20"/>
          <w:lang w:val="kk-KZ"/>
        </w:rPr>
      </w:pPr>
      <w:r w:rsidRPr="002C7E71">
        <w:rPr>
          <w:sz w:val="20"/>
          <w:lang w:val="kk-KZ"/>
        </w:rPr>
        <w:t xml:space="preserve">                                              </w:t>
      </w:r>
      <w:r w:rsidRPr="00AA4780">
        <w:rPr>
          <w:sz w:val="20"/>
        </w:rPr>
        <w:t xml:space="preserve">                                              </w:t>
      </w:r>
      <w:r w:rsidRPr="002C7E71">
        <w:rPr>
          <w:sz w:val="20"/>
          <w:lang w:val="kk-KZ"/>
        </w:rPr>
        <w:t xml:space="preserve">    </w:t>
      </w: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9F2EE1" w:rsidRDefault="009F2EE1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9F2EE1" w:rsidRDefault="009F2EE1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9F2EE1" w:rsidRDefault="009F2EE1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AA4780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9F2EE1" w:rsidRDefault="009F2EE1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D5692F" w:rsidRDefault="0041109E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41109E">
        <w:rPr>
          <w:rFonts w:ascii="Times New Roman" w:hAnsi="Times New Roman" w:cs="Times New Roman"/>
          <w:b/>
          <w:sz w:val="24"/>
          <w:lang w:val="kk-KZ"/>
        </w:rPr>
        <w:t>Мектепішілік бақылау мақсаты:</w:t>
      </w:r>
    </w:p>
    <w:p w:rsidR="00AA4780" w:rsidRPr="0041109E" w:rsidRDefault="00AA4780" w:rsidP="00AA4780">
      <w:pPr>
        <w:spacing w:after="120"/>
        <w:rPr>
          <w:rFonts w:ascii="Times New Roman" w:hAnsi="Times New Roman" w:cs="Times New Roman"/>
          <w:b/>
          <w:sz w:val="24"/>
          <w:lang w:val="kk-KZ"/>
        </w:rPr>
      </w:pP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Білім беру мекемесінің қызметін жетілдіру, оның ішінде білім беру мен тәрбие сапасын жақсарту, сабақтағы құндылықтарды жүзеге асыру;</w:t>
      </w: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Педагог қызметкерлердің кәсіби пәндік құзіреттілігі мен оқыту мен бағалауда жасанды интеллектіні қолдану аясын кеңейту.</w:t>
      </w:r>
    </w:p>
    <w:p w:rsidR="0041109E" w:rsidRDefault="0041109E" w:rsidP="00AA4780">
      <w:pPr>
        <w:spacing w:after="24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41109E">
        <w:rPr>
          <w:rFonts w:ascii="Times New Roman" w:hAnsi="Times New Roman" w:cs="Times New Roman"/>
          <w:b/>
          <w:sz w:val="24"/>
          <w:lang w:val="kk-KZ"/>
        </w:rPr>
        <w:t>Мектепішілік бақылаудың міндеттері:</w:t>
      </w: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Default="00AA4780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AA4780" w:rsidRPr="00AA4780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Білім беру саласындағы заңнамалық және өзге де нормативтік құқықтық актілерді бұзу және орындамау жағдайларын анықтау және олардың алдын алу бойынша шаралар қабылдау;</w:t>
      </w: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Педагог қызметкерлер қызметінің тиімділігін талдау және сараптамалық бағалау;</w:t>
      </w: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Білім беру үрдісін ұйымдастырудағы теріс және оң үрдістерді анықтау және оларды жою бойынша ұсыныстар әзірлеу,</w:t>
      </w: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Бұйрықтар мен өкімдерді іске асыру нәтижелерін талдау;</w:t>
      </w:r>
    </w:p>
    <w:p w:rsidR="0041109E" w:rsidRDefault="0041109E" w:rsidP="00AA4780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Педагог қызметкерлерге әдістемелік көмек көрсету, өзара тәжірибелерімен бөлісу.</w:t>
      </w:r>
    </w:p>
    <w:p w:rsidR="0041109E" w:rsidRDefault="0041109E" w:rsidP="00AA4780">
      <w:pPr>
        <w:spacing w:after="24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AA4780">
      <w:pPr>
        <w:spacing w:after="24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41109E" w:rsidRDefault="00E80FCD" w:rsidP="00AA4780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80FCD">
        <w:rPr>
          <w:rFonts w:ascii="Times New Roman" w:hAnsi="Times New Roman" w:cs="Times New Roman"/>
          <w:b/>
          <w:sz w:val="24"/>
          <w:lang w:val="kk-KZ"/>
        </w:rPr>
        <w:t>І. Нормативтік құжаттардың орындалуын және талаптарға сәйкес мектеп құжаттамасының жүргізілуін бақылау</w:t>
      </w:r>
    </w:p>
    <w:p w:rsidR="00E80FCD" w:rsidRPr="00E80FCD" w:rsidRDefault="00E80FCD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1275"/>
        <w:gridCol w:w="1134"/>
        <w:gridCol w:w="1418"/>
        <w:gridCol w:w="1276"/>
        <w:gridCol w:w="992"/>
        <w:gridCol w:w="992"/>
        <w:gridCol w:w="1388"/>
        <w:gridCol w:w="1241"/>
      </w:tblGrid>
      <w:tr w:rsidR="00E80FCD" w:rsidRPr="00E80FCD" w:rsidTr="00AA4780">
        <w:tc>
          <w:tcPr>
            <w:tcW w:w="2660" w:type="dxa"/>
          </w:tcPr>
          <w:p w:rsidR="00E80FCD" w:rsidRPr="00E80FCD" w:rsidRDefault="00E80FCD" w:rsidP="00E80FC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тақырыбы</w:t>
            </w:r>
          </w:p>
        </w:tc>
        <w:tc>
          <w:tcPr>
            <w:tcW w:w="2410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  мақсаты</w:t>
            </w:r>
          </w:p>
        </w:tc>
        <w:tc>
          <w:tcPr>
            <w:tcW w:w="1275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обьектісі</w:t>
            </w:r>
          </w:p>
        </w:tc>
        <w:tc>
          <w:tcPr>
            <w:tcW w:w="1134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түрі</w:t>
            </w:r>
          </w:p>
        </w:tc>
        <w:tc>
          <w:tcPr>
            <w:tcW w:w="1418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формасы/әдістері</w:t>
            </w:r>
          </w:p>
        </w:tc>
        <w:tc>
          <w:tcPr>
            <w:tcW w:w="1276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Орындау мерзімдері</w:t>
            </w:r>
          </w:p>
        </w:tc>
        <w:tc>
          <w:tcPr>
            <w:tcW w:w="992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992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Қарау орны</w:t>
            </w:r>
          </w:p>
        </w:tc>
        <w:tc>
          <w:tcPr>
            <w:tcW w:w="1388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Басқарушылық шешім</w:t>
            </w:r>
          </w:p>
        </w:tc>
        <w:tc>
          <w:tcPr>
            <w:tcW w:w="1241" w:type="dxa"/>
          </w:tcPr>
          <w:p w:rsidR="00E80FCD" w:rsidRPr="00E80FCD" w:rsidRDefault="00E80FC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Екінші бақылау</w:t>
            </w:r>
          </w:p>
        </w:tc>
      </w:tr>
      <w:tr w:rsidR="00E80FCD" w:rsidRPr="00E80FCD" w:rsidTr="00AA4780">
        <w:tc>
          <w:tcPr>
            <w:tcW w:w="2660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Күнтізбелік –тақырыптық жоспар мазмұнының үлгілік оқу бағдарламаларына сәйкестігі</w:t>
            </w:r>
          </w:p>
        </w:tc>
        <w:tc>
          <w:tcPr>
            <w:tcW w:w="2410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КТЖ да үлгілік оқу бағдарламасы талаптарының сақталуын қамтамасыз ету (ҚР Оқу-ағарту мингистрінің 2022 жылғы 16 қыркүйектегі №399 бұйрығы)</w:t>
            </w:r>
          </w:p>
        </w:tc>
        <w:tc>
          <w:tcPr>
            <w:tcW w:w="1275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КТЖ және Үлгілік оқу бағдарламасы</w:t>
            </w:r>
          </w:p>
        </w:tc>
        <w:tc>
          <w:tcPr>
            <w:tcW w:w="1134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Кешенді жалпылаушы бақылау/ құжаттармен танысу</w:t>
            </w:r>
          </w:p>
        </w:tc>
        <w:tc>
          <w:tcPr>
            <w:tcW w:w="1276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Тамыз қаңтар</w:t>
            </w:r>
          </w:p>
        </w:tc>
        <w:tc>
          <w:tcPr>
            <w:tcW w:w="992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388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241" w:type="dxa"/>
          </w:tcPr>
          <w:p w:rsidR="00E80FCD" w:rsidRPr="00E80FCD" w:rsidRDefault="00E80F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Педкеңесте шешімнің орындалуын қарау</w:t>
            </w:r>
          </w:p>
        </w:tc>
      </w:tr>
      <w:tr w:rsidR="002D1289" w:rsidRPr="00E80FCD" w:rsidTr="00AA4780">
        <w:tc>
          <w:tcPr>
            <w:tcW w:w="266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жұмыс жоспарының үлгілік оқу жоспарына сәйкестігі</w:t>
            </w:r>
          </w:p>
        </w:tc>
        <w:tc>
          <w:tcPr>
            <w:tcW w:w="241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жұмыс жоспарының үлгілік оқу жоспарына сәйкестігін анықтау (ҚР БҒМ 2012 жылғы 8 қарашадағы №500 бұйрығы)</w:t>
            </w:r>
          </w:p>
        </w:tc>
        <w:tc>
          <w:tcPr>
            <w:tcW w:w="1275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жұмыс жоспары</w:t>
            </w:r>
          </w:p>
        </w:tc>
        <w:tc>
          <w:tcPr>
            <w:tcW w:w="1134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Кешенді жалпылаушы бақылау/ құжаттармен танысу</w:t>
            </w:r>
          </w:p>
        </w:tc>
        <w:tc>
          <w:tcPr>
            <w:tcW w:w="1276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тамыз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388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241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Педкеңесте шешімнің орындалуын қарау</w:t>
            </w:r>
          </w:p>
        </w:tc>
      </w:tr>
      <w:tr w:rsidR="002D1289" w:rsidRPr="00E80FCD" w:rsidTr="00AA4780">
        <w:tc>
          <w:tcPr>
            <w:tcW w:w="266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алушылардың жеке іс қағаздарының жағдайы</w:t>
            </w:r>
          </w:p>
        </w:tc>
        <w:tc>
          <w:tcPr>
            <w:tcW w:w="241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Құжаттардың талапқа сай толтырылуын қамтамасыз ету</w:t>
            </w:r>
          </w:p>
        </w:tc>
        <w:tc>
          <w:tcPr>
            <w:tcW w:w="1275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құжаттама</w:t>
            </w:r>
          </w:p>
        </w:tc>
        <w:tc>
          <w:tcPr>
            <w:tcW w:w="1134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Персоналды бақылау/құжаттармен танысу</w:t>
            </w:r>
          </w:p>
        </w:tc>
        <w:tc>
          <w:tcPr>
            <w:tcW w:w="1276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Қывркүйек қаңтар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жанындағы кеңес</w:t>
            </w:r>
          </w:p>
        </w:tc>
        <w:tc>
          <w:tcPr>
            <w:tcW w:w="1388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Қаулы шешім</w:t>
            </w:r>
          </w:p>
        </w:tc>
        <w:tc>
          <w:tcPr>
            <w:tcW w:w="1241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ДЖК орындалуын бақылау</w:t>
            </w:r>
          </w:p>
        </w:tc>
      </w:tr>
      <w:tr w:rsidR="002D1289" w:rsidRPr="00E80FCD" w:rsidTr="00AA4780">
        <w:tc>
          <w:tcPr>
            <w:tcW w:w="266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Электронды журналдың толтырылу жағдайы</w:t>
            </w:r>
          </w:p>
        </w:tc>
        <w:tc>
          <w:tcPr>
            <w:tcW w:w="241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Журналдың дер кезінде дұрыс толтырылуын, электронды журналды толтыру талаптарына сәйкестігін, бағалардың қойылуын анықтау</w:t>
            </w:r>
          </w:p>
        </w:tc>
        <w:tc>
          <w:tcPr>
            <w:tcW w:w="1275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Электронды журнал</w:t>
            </w:r>
          </w:p>
        </w:tc>
        <w:tc>
          <w:tcPr>
            <w:tcW w:w="1134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Персоналды бақылау/құжаттармен танысу</w:t>
            </w:r>
          </w:p>
        </w:tc>
        <w:tc>
          <w:tcPr>
            <w:tcW w:w="1276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Қывркүйек қаңтар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жанындағы кеңес</w:t>
            </w:r>
          </w:p>
        </w:tc>
        <w:tc>
          <w:tcPr>
            <w:tcW w:w="1388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Қаулы шешім</w:t>
            </w:r>
          </w:p>
        </w:tc>
        <w:tc>
          <w:tcPr>
            <w:tcW w:w="1241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ДЖК орындалуын бақылау</w:t>
            </w:r>
          </w:p>
        </w:tc>
      </w:tr>
      <w:tr w:rsidR="002D1289" w:rsidRPr="00E80FCD" w:rsidTr="00AA4780">
        <w:tc>
          <w:tcPr>
            <w:tcW w:w="266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Жалпыға міндетті оқуды жүзеге асыру айлығының қорытындысы</w:t>
            </w:r>
          </w:p>
        </w:tc>
        <w:tc>
          <w:tcPr>
            <w:tcW w:w="2410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Әлеуметтік аз қамтылған және көп балалы отбасынан шыққан оқушыларға,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жетім балаларға қолдап, көмек көрсету</w:t>
            </w:r>
          </w:p>
        </w:tc>
        <w:tc>
          <w:tcPr>
            <w:tcW w:w="1275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Әлеуметтік аз қамтылған және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көп балалы отбасы балалары</w:t>
            </w:r>
          </w:p>
        </w:tc>
        <w:tc>
          <w:tcPr>
            <w:tcW w:w="1134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фронталды</w:t>
            </w:r>
          </w:p>
        </w:tc>
        <w:tc>
          <w:tcPr>
            <w:tcW w:w="1418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Кешенді жалпылаушы бақылау</w:t>
            </w:r>
          </w:p>
        </w:tc>
        <w:tc>
          <w:tcPr>
            <w:tcW w:w="1276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қыркүек</w:t>
            </w:r>
          </w:p>
        </w:tc>
        <w:tc>
          <w:tcPr>
            <w:tcW w:w="992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Әлеуметтік педагог</w:t>
            </w:r>
          </w:p>
        </w:tc>
        <w:tc>
          <w:tcPr>
            <w:tcW w:w="992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Директор жанындағы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кеңес</w:t>
            </w:r>
          </w:p>
        </w:tc>
        <w:tc>
          <w:tcPr>
            <w:tcW w:w="1388" w:type="dxa"/>
          </w:tcPr>
          <w:p w:rsidR="002D1289" w:rsidRPr="00E80FCD" w:rsidRDefault="002D1289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Құжаттар жинау</w:t>
            </w:r>
          </w:p>
        </w:tc>
        <w:tc>
          <w:tcPr>
            <w:tcW w:w="1241" w:type="dxa"/>
          </w:tcPr>
          <w:p w:rsidR="002D1289" w:rsidRPr="00E80FCD" w:rsidRDefault="002D128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ДЖК орындалуын бақылау</w:t>
            </w:r>
          </w:p>
        </w:tc>
      </w:tr>
      <w:tr w:rsidR="00E77595" w:rsidRPr="00E80FCD" w:rsidTr="00AA4780">
        <w:tc>
          <w:tcPr>
            <w:tcW w:w="2660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Педагогтерді аттестаттаудың тиімділігі</w:t>
            </w:r>
          </w:p>
        </w:tc>
        <w:tc>
          <w:tcPr>
            <w:tcW w:w="2410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Педагогтерді атестаттауды уақытылы және нәтижелі болуы үшін құжаттарының дайындық деңгейін анықтау</w:t>
            </w:r>
          </w:p>
        </w:tc>
        <w:tc>
          <w:tcPr>
            <w:tcW w:w="1275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Педагогтар құжаттамасы (білім сапасы)</w:t>
            </w:r>
          </w:p>
        </w:tc>
        <w:tc>
          <w:tcPr>
            <w:tcW w:w="1134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Персоналды бақылау/құжатармен танысу</w:t>
            </w:r>
          </w:p>
        </w:tc>
        <w:tc>
          <w:tcPr>
            <w:tcW w:w="1276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 қаңтар</w:t>
            </w:r>
          </w:p>
        </w:tc>
        <w:tc>
          <w:tcPr>
            <w:tcW w:w="992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1388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241" w:type="dxa"/>
          </w:tcPr>
          <w:p w:rsidR="00E77595" w:rsidRPr="00E80FCD" w:rsidRDefault="00E7759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орындалуын бақылау</w:t>
            </w:r>
          </w:p>
        </w:tc>
      </w:tr>
      <w:tr w:rsidR="00E77595" w:rsidRPr="009F2EE1" w:rsidTr="00AA4780">
        <w:tc>
          <w:tcPr>
            <w:tcW w:w="2660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Тәлімгерлік жүйесі қызметінің тиімділігі</w:t>
            </w:r>
          </w:p>
        </w:tc>
        <w:tc>
          <w:tcPr>
            <w:tcW w:w="2410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Тәлімгерлік жоспарының қойылған мақсатқа сәйкестігі мен мерзімінде жүзеге асырылуын анықтау</w:t>
            </w:r>
          </w:p>
        </w:tc>
        <w:tc>
          <w:tcPr>
            <w:tcW w:w="1275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Тәлімгерлік жоспар</w:t>
            </w:r>
          </w:p>
        </w:tc>
        <w:tc>
          <w:tcPr>
            <w:tcW w:w="1134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Кешенді жалпылаушы бақылау/ құжаттармен танысу</w:t>
            </w:r>
          </w:p>
        </w:tc>
        <w:tc>
          <w:tcPr>
            <w:tcW w:w="1276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тамыз</w:t>
            </w:r>
          </w:p>
        </w:tc>
        <w:tc>
          <w:tcPr>
            <w:tcW w:w="992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388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241" w:type="dxa"/>
          </w:tcPr>
          <w:p w:rsidR="00E77595" w:rsidRPr="00E80FCD" w:rsidRDefault="00E77595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Пед.кеңесте шешімнің орындалуын қадағалау</w:t>
            </w:r>
          </w:p>
        </w:tc>
      </w:tr>
      <w:tr w:rsidR="009675A8" w:rsidRPr="009F2EE1" w:rsidTr="00AA4780">
        <w:tc>
          <w:tcPr>
            <w:tcW w:w="2660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алушылардың қорытынды атестаттауын өткізу</w:t>
            </w:r>
          </w:p>
        </w:tc>
        <w:tc>
          <w:tcPr>
            <w:tcW w:w="2410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Мемлекеттік емтихандарды өткізу кестесінің сақталуы</w:t>
            </w:r>
          </w:p>
        </w:tc>
        <w:tc>
          <w:tcPr>
            <w:tcW w:w="1275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құжаттар</w:t>
            </w:r>
          </w:p>
        </w:tc>
        <w:tc>
          <w:tcPr>
            <w:tcW w:w="1134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Сыныптық-жалпылушы бақылау/құжаттармен танысу</w:t>
            </w:r>
          </w:p>
        </w:tc>
        <w:tc>
          <w:tcPr>
            <w:tcW w:w="1276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992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388" w:type="dxa"/>
          </w:tcPr>
          <w:p w:rsidR="009675A8" w:rsidRPr="00E80FCD" w:rsidRDefault="009675A8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Құжаттармен танысу</w:t>
            </w:r>
          </w:p>
        </w:tc>
        <w:tc>
          <w:tcPr>
            <w:tcW w:w="1241" w:type="dxa"/>
          </w:tcPr>
          <w:p w:rsidR="009675A8" w:rsidRPr="00E80FCD" w:rsidRDefault="009675A8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Пед.кеңесте шешімнің орындалуын қадағалау</w:t>
            </w:r>
          </w:p>
        </w:tc>
      </w:tr>
      <w:tr w:rsidR="00110B96" w:rsidRPr="00E80FCD" w:rsidTr="00AA4780">
        <w:tc>
          <w:tcPr>
            <w:tcW w:w="2660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Алфавиттік кітапты жүргізу талаптарының орындалуы</w:t>
            </w:r>
          </w:p>
        </w:tc>
        <w:tc>
          <w:tcPr>
            <w:tcW w:w="2410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 алушылардың есепке алу кітабын толтыруда ықтимал қателіктер туралы ескертулер, толтырылуы қадағалау</w:t>
            </w:r>
          </w:p>
        </w:tc>
        <w:tc>
          <w:tcPr>
            <w:tcW w:w="1275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Альфавиттік кітап</w:t>
            </w:r>
          </w:p>
        </w:tc>
        <w:tc>
          <w:tcPr>
            <w:tcW w:w="1134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110B96" w:rsidRPr="00E80FCD" w:rsidRDefault="00110B9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Кешенді жалпылаушы бақылау/ құжаттармен танысу</w:t>
            </w:r>
          </w:p>
        </w:tc>
        <w:tc>
          <w:tcPr>
            <w:tcW w:w="1276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Тоқсан сайын</w:t>
            </w:r>
          </w:p>
        </w:tc>
        <w:tc>
          <w:tcPr>
            <w:tcW w:w="992" w:type="dxa"/>
          </w:tcPr>
          <w:p w:rsidR="00110B96" w:rsidRPr="00E80FCD" w:rsidRDefault="00110B96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ОІО</w:t>
            </w:r>
          </w:p>
        </w:tc>
        <w:tc>
          <w:tcPr>
            <w:tcW w:w="992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жанындағы кеңес</w:t>
            </w:r>
          </w:p>
        </w:tc>
        <w:tc>
          <w:tcPr>
            <w:tcW w:w="1388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Құжаттар жинақтау</w:t>
            </w:r>
          </w:p>
        </w:tc>
        <w:tc>
          <w:tcPr>
            <w:tcW w:w="1241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 орындалуын бақылау</w:t>
            </w:r>
          </w:p>
        </w:tc>
      </w:tr>
      <w:tr w:rsidR="00110B96" w:rsidRPr="00E80FCD" w:rsidTr="00AA4780">
        <w:tc>
          <w:tcPr>
            <w:tcW w:w="2660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Оқулықтардың, оқу-әдістемелік кешендердің берілуі</w:t>
            </w:r>
          </w:p>
        </w:tc>
        <w:tc>
          <w:tcPr>
            <w:tcW w:w="2410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әлеуметтік мәртебесін ескере отырып, оқулықтармен қамтамасыз етілу деңгейін анықтау</w:t>
            </w:r>
          </w:p>
        </w:tc>
        <w:tc>
          <w:tcPr>
            <w:tcW w:w="1275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 қоры</w:t>
            </w:r>
          </w:p>
        </w:tc>
        <w:tc>
          <w:tcPr>
            <w:tcW w:w="1134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Кешенді бақылау/оқулықтар қорымен және оларды оқушылар арасында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ашық түрде тарату жұмыстарымен танысу</w:t>
            </w:r>
          </w:p>
        </w:tc>
        <w:tc>
          <w:tcPr>
            <w:tcW w:w="1276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желтоқсан</w:t>
            </w:r>
          </w:p>
        </w:tc>
        <w:tc>
          <w:tcPr>
            <w:tcW w:w="992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Кітапханашы, әлеуметтік педагог</w:t>
            </w:r>
          </w:p>
        </w:tc>
        <w:tc>
          <w:tcPr>
            <w:tcW w:w="992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кеңес</w:t>
            </w:r>
          </w:p>
        </w:tc>
        <w:tc>
          <w:tcPr>
            <w:tcW w:w="1388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Құжаттар жинақтау</w:t>
            </w:r>
          </w:p>
        </w:tc>
        <w:tc>
          <w:tcPr>
            <w:tcW w:w="1241" w:type="dxa"/>
          </w:tcPr>
          <w:p w:rsidR="00110B96" w:rsidRPr="00E80FCD" w:rsidRDefault="006976CD" w:rsidP="004110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орындалуын бақылау</w:t>
            </w:r>
          </w:p>
        </w:tc>
      </w:tr>
    </w:tbl>
    <w:p w:rsidR="0041109E" w:rsidRDefault="0041109E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6976CD" w:rsidRPr="0070216D" w:rsidRDefault="006976CD" w:rsidP="0070216D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0216D">
        <w:rPr>
          <w:rFonts w:ascii="Times New Roman" w:hAnsi="Times New Roman" w:cs="Times New Roman"/>
          <w:b/>
          <w:sz w:val="24"/>
          <w:lang w:val="kk-KZ"/>
        </w:rPr>
        <w:t>ІІ. Оқу процесінің сапасын бақылау</w:t>
      </w:r>
    </w:p>
    <w:p w:rsidR="006976CD" w:rsidRDefault="006976CD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70216D">
        <w:rPr>
          <w:rFonts w:ascii="Times New Roman" w:hAnsi="Times New Roman" w:cs="Times New Roman"/>
          <w:b/>
          <w:sz w:val="24"/>
          <w:lang w:val="kk-KZ"/>
        </w:rPr>
        <w:t>Мақсаты:</w:t>
      </w:r>
      <w:r w:rsidR="00AA478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70216D">
        <w:rPr>
          <w:rFonts w:ascii="Times New Roman" w:hAnsi="Times New Roman" w:cs="Times New Roman"/>
          <w:sz w:val="24"/>
          <w:lang w:val="kk-KZ"/>
        </w:rPr>
        <w:t>мектептегі педагогикалық процестің қызмет етуі мен дамуының мемлекеттік білім беру</w:t>
      </w:r>
      <w:r w:rsidR="00AA4780">
        <w:rPr>
          <w:rFonts w:ascii="Times New Roman" w:hAnsi="Times New Roman" w:cs="Times New Roman"/>
          <w:sz w:val="24"/>
          <w:lang w:val="kk-KZ"/>
        </w:rPr>
        <w:t xml:space="preserve"> </w:t>
      </w:r>
      <w:r w:rsidR="0070216D">
        <w:rPr>
          <w:rFonts w:ascii="Times New Roman" w:hAnsi="Times New Roman" w:cs="Times New Roman"/>
          <w:sz w:val="24"/>
          <w:lang w:val="kk-KZ"/>
        </w:rPr>
        <w:t>стандартының талаптарына сәйкес келуіне қол жеткізу, оқушылардың жеке ерекшеліктерін, қызығушылықтарын, білім алу мүмкіндіктерін, денсаулық жағдайын ескере отырып, білім беру процесін одан әрі жетілдіру.</w:t>
      </w:r>
    </w:p>
    <w:p w:rsidR="0070216D" w:rsidRDefault="0070216D" w:rsidP="0041109E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70216D" w:rsidRPr="0070216D" w:rsidRDefault="0070216D" w:rsidP="0041109E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70216D">
        <w:rPr>
          <w:rFonts w:ascii="Times New Roman" w:hAnsi="Times New Roman" w:cs="Times New Roman"/>
          <w:b/>
          <w:sz w:val="24"/>
          <w:lang w:val="kk-KZ"/>
        </w:rPr>
        <w:t>Оқу процесінің бақылау обьектілері: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 бағдарламаларын орындау;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Оқушылардың білім деңгейі мен дағдылары;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Мұғалім жұмысының өнімділігі,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Дарынды оқушылармен жеке жұмыс,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Сыныптан тыс сабақ жұмысының сапасы;</w:t>
      </w:r>
    </w:p>
    <w:p w:rsidR="0070216D" w:rsidRDefault="0070216D" w:rsidP="0070216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Оқушылардың өзіндік таным әдістерінің дағдылары.</w:t>
      </w:r>
    </w:p>
    <w:p w:rsidR="0070216D" w:rsidRDefault="0070216D" w:rsidP="0070216D">
      <w:pPr>
        <w:spacing w:after="0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275"/>
        <w:gridCol w:w="1134"/>
        <w:gridCol w:w="1276"/>
        <w:gridCol w:w="1418"/>
        <w:gridCol w:w="992"/>
        <w:gridCol w:w="992"/>
        <w:gridCol w:w="1418"/>
        <w:gridCol w:w="1559"/>
      </w:tblGrid>
      <w:tr w:rsidR="0070216D" w:rsidRPr="00E80FCD" w:rsidTr="00AA4780">
        <w:tc>
          <w:tcPr>
            <w:tcW w:w="2552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тақырыбы</w:t>
            </w:r>
          </w:p>
        </w:tc>
        <w:tc>
          <w:tcPr>
            <w:tcW w:w="2552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  мақсаты</w:t>
            </w:r>
          </w:p>
        </w:tc>
        <w:tc>
          <w:tcPr>
            <w:tcW w:w="1275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обьектісі</w:t>
            </w:r>
          </w:p>
        </w:tc>
        <w:tc>
          <w:tcPr>
            <w:tcW w:w="1134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түрі</w:t>
            </w:r>
          </w:p>
        </w:tc>
        <w:tc>
          <w:tcPr>
            <w:tcW w:w="1276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формасы/әдістері</w:t>
            </w:r>
          </w:p>
        </w:tc>
        <w:tc>
          <w:tcPr>
            <w:tcW w:w="1418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Орындау мерзімдері</w:t>
            </w:r>
          </w:p>
        </w:tc>
        <w:tc>
          <w:tcPr>
            <w:tcW w:w="992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992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Қарау орны</w:t>
            </w:r>
          </w:p>
        </w:tc>
        <w:tc>
          <w:tcPr>
            <w:tcW w:w="1418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Басқарушылық шешім</w:t>
            </w:r>
          </w:p>
        </w:tc>
        <w:tc>
          <w:tcPr>
            <w:tcW w:w="1559" w:type="dxa"/>
          </w:tcPr>
          <w:p w:rsidR="0070216D" w:rsidRPr="00E80FCD" w:rsidRDefault="0070216D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Екінші бақылау</w:t>
            </w:r>
          </w:p>
        </w:tc>
      </w:tr>
      <w:tr w:rsidR="0070216D" w:rsidRPr="00E80FCD" w:rsidTr="00AA4780">
        <w:tc>
          <w:tcPr>
            <w:tcW w:w="2552" w:type="dxa"/>
          </w:tcPr>
          <w:p w:rsidR="007F15F1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МАДТ тәрбиеленушілерінің бейімделуін бақылау</w:t>
            </w:r>
          </w:p>
        </w:tc>
        <w:tc>
          <w:tcPr>
            <w:tcW w:w="2552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МАДТ тәрбиеленушілерінің мектепке бейімделуі мен қиындықтарын анықтау</w:t>
            </w:r>
          </w:p>
        </w:tc>
        <w:tc>
          <w:tcPr>
            <w:tcW w:w="1275" w:type="dxa"/>
          </w:tcPr>
          <w:p w:rsidR="0070216D" w:rsidRPr="00E80FCD" w:rsidRDefault="007F15F1" w:rsidP="00AA47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МАДТ тәрбиеленуші</w:t>
            </w:r>
            <w:r w:rsidR="00AA4780">
              <w:rPr>
                <w:rFonts w:ascii="Times New Roman" w:hAnsi="Times New Roman" w:cs="Times New Roman"/>
                <w:sz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ері мен педагог</w:t>
            </w:r>
          </w:p>
        </w:tc>
        <w:tc>
          <w:tcPr>
            <w:tcW w:w="1134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992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Психолог ОІО</w:t>
            </w:r>
          </w:p>
        </w:tc>
        <w:tc>
          <w:tcPr>
            <w:tcW w:w="992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70216D" w:rsidRPr="00E80FCD" w:rsidRDefault="007F15F1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EC46E0" w:rsidRPr="00EC46E0" w:rsidTr="00AA4780">
        <w:tc>
          <w:tcPr>
            <w:tcW w:w="2552" w:type="dxa"/>
          </w:tcPr>
          <w:p w:rsidR="00EC46E0" w:rsidRPr="00EC46E0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–сынып білім алушыларының бастауыш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сынып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қа бейімделуін бақылау</w:t>
            </w:r>
          </w:p>
        </w:tc>
        <w:tc>
          <w:tcPr>
            <w:tcW w:w="255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1-сынып білім алушыларының бастауыш сыныпқа бейімделуі мен қиындықтарын анықтау</w:t>
            </w:r>
          </w:p>
        </w:tc>
        <w:tc>
          <w:tcPr>
            <w:tcW w:w="1275" w:type="dxa"/>
          </w:tcPr>
          <w:p w:rsidR="00EC46E0" w:rsidRPr="00EC46E0" w:rsidRDefault="00EC46E0" w:rsidP="00EC46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1-с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ынып білім алушылары мен пән мұғалімдері</w:t>
            </w:r>
          </w:p>
        </w:tc>
        <w:tc>
          <w:tcPr>
            <w:tcW w:w="1134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EC46E0" w:rsidRDefault="002A6F94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EC46E0" w:rsidRPr="00EC46E0">
              <w:rPr>
                <w:rFonts w:ascii="Times New Roman" w:hAnsi="Times New Roman" w:cs="Times New Roman"/>
                <w:sz w:val="24"/>
                <w:lang w:val="kk-KZ"/>
              </w:rPr>
              <w:t>ақырыптық</w:t>
            </w:r>
          </w:p>
          <w:p w:rsidR="002A6F94" w:rsidRPr="00E80FCD" w:rsidRDefault="002A6F94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99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Психолог ОІО</w:t>
            </w:r>
          </w:p>
        </w:tc>
        <w:tc>
          <w:tcPr>
            <w:tcW w:w="99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EC46E0" w:rsidRPr="00EC46E0" w:rsidTr="00AA4780">
        <w:tc>
          <w:tcPr>
            <w:tcW w:w="255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5-сынып білім алушыларының орта </w:t>
            </w:r>
            <w:r w:rsidR="002A6F94">
              <w:rPr>
                <w:rFonts w:ascii="Times New Roman" w:hAnsi="Times New Roman" w:cs="Times New Roman"/>
                <w:sz w:val="24"/>
                <w:lang w:val="kk-KZ"/>
              </w:rPr>
              <w:t>буынға бейімделуі және қиындықт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арын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анықтау қорытындысы</w:t>
            </w:r>
          </w:p>
        </w:tc>
        <w:tc>
          <w:tcPr>
            <w:tcW w:w="255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5-сынып білім алушылары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>ның орта буынға бейімделуі мен қиындықт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 xml:space="preserve">арын 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анықтау</w:t>
            </w:r>
          </w:p>
        </w:tc>
        <w:tc>
          <w:tcPr>
            <w:tcW w:w="1275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1-сынып білім алушылары мен пән 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мұғалімдері</w:t>
            </w:r>
          </w:p>
        </w:tc>
        <w:tc>
          <w:tcPr>
            <w:tcW w:w="1134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ағымдағы</w:t>
            </w:r>
          </w:p>
        </w:tc>
        <w:tc>
          <w:tcPr>
            <w:tcW w:w="1276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99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Психолог ОІО</w:t>
            </w:r>
          </w:p>
        </w:tc>
        <w:tc>
          <w:tcPr>
            <w:tcW w:w="992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EC46E0" w:rsidRPr="00E80FCD" w:rsidRDefault="00EC46E0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3B4A63" w:rsidRPr="00EC46E0" w:rsidTr="00AA4780">
        <w:tc>
          <w:tcPr>
            <w:tcW w:w="255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10-сынып білім алушыларының жоғарғы</w:t>
            </w:r>
            <w:r w:rsidR="002A6F94">
              <w:rPr>
                <w:rFonts w:ascii="Times New Roman" w:hAnsi="Times New Roman" w:cs="Times New Roman"/>
                <w:sz w:val="24"/>
                <w:lang w:val="kk-KZ"/>
              </w:rPr>
              <w:t xml:space="preserve"> буынға бейімделуі және қиындықт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арын анықтау қорытындысы</w:t>
            </w:r>
          </w:p>
        </w:tc>
        <w:tc>
          <w:tcPr>
            <w:tcW w:w="2552" w:type="dxa"/>
          </w:tcPr>
          <w:p w:rsidR="003B4A63" w:rsidRPr="00E80FCD" w:rsidRDefault="003B4A63" w:rsidP="003B4A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B4A63">
              <w:rPr>
                <w:rFonts w:ascii="Times New Roman" w:hAnsi="Times New Roman" w:cs="Times New Roman"/>
                <w:sz w:val="24"/>
                <w:lang w:val="kk-KZ"/>
              </w:rPr>
              <w:t xml:space="preserve">10-сынып білім алушыларының жоғарғы буынға бейімделуі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мен </w:t>
            </w:r>
            <w:r w:rsidRPr="003B4A63">
              <w:rPr>
                <w:rFonts w:ascii="Times New Roman" w:hAnsi="Times New Roman" w:cs="Times New Roman"/>
                <w:sz w:val="24"/>
                <w:lang w:val="kk-KZ"/>
              </w:rPr>
              <w:t>қиы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ндықт</w:t>
            </w:r>
            <w:r w:rsidRPr="003B4A63">
              <w:rPr>
                <w:rFonts w:ascii="Times New Roman" w:hAnsi="Times New Roman" w:cs="Times New Roman"/>
                <w:sz w:val="24"/>
                <w:lang w:val="kk-KZ"/>
              </w:rPr>
              <w:t>арын анықтау</w:t>
            </w:r>
          </w:p>
        </w:tc>
        <w:tc>
          <w:tcPr>
            <w:tcW w:w="1275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-сынып білім алушылары мен пән мұғалімдері</w:t>
            </w:r>
          </w:p>
        </w:tc>
        <w:tc>
          <w:tcPr>
            <w:tcW w:w="1134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Психолог ОІО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3B4A63" w:rsidRPr="00EC46E0" w:rsidTr="00AA4780">
        <w:tc>
          <w:tcPr>
            <w:tcW w:w="2552" w:type="dxa"/>
          </w:tcPr>
          <w:p w:rsidR="003B4A63" w:rsidRPr="00E80FCD" w:rsidRDefault="00B334C8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МАДТ 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>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3B4A63" w:rsidRPr="00E80FCD" w:rsidRDefault="00B334C8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МАДТ </w:t>
            </w:r>
            <w:r w:rsidR="003B4A63" w:rsidRPr="003B4A63">
              <w:rPr>
                <w:rFonts w:ascii="Times New Roman" w:hAnsi="Times New Roman" w:cs="Times New Roman"/>
                <w:sz w:val="24"/>
                <w:lang w:val="kk-KZ"/>
              </w:rPr>
              <w:t xml:space="preserve"> білім алушыларының білім, білік дағдыларын қалыптастыру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 xml:space="preserve"> деңгейлерін бақылау</w:t>
            </w:r>
          </w:p>
        </w:tc>
        <w:tc>
          <w:tcPr>
            <w:tcW w:w="1275" w:type="dxa"/>
          </w:tcPr>
          <w:p w:rsidR="003B4A63" w:rsidRPr="00E80FCD" w:rsidRDefault="00B334C8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МАДТ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B4A63" w:rsidRPr="00EC46E0">
              <w:rPr>
                <w:rFonts w:ascii="Times New Roman" w:hAnsi="Times New Roman" w:cs="Times New Roman"/>
                <w:sz w:val="24"/>
                <w:lang w:val="kk-KZ"/>
              </w:rPr>
              <w:t xml:space="preserve"> білім алушылары мен пән мұғалімдері</w:t>
            </w:r>
          </w:p>
        </w:tc>
        <w:tc>
          <w:tcPr>
            <w:tcW w:w="1134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3B4A63" w:rsidRPr="00E80FCD" w:rsidRDefault="00B334C8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сынып жетекшісі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3B4A63" w:rsidRPr="00EC46E0" w:rsidTr="00AA4780">
        <w:tc>
          <w:tcPr>
            <w:tcW w:w="255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6,11</w:t>
            </w:r>
            <w:r w:rsidRPr="003B4A63">
              <w:rPr>
                <w:rFonts w:ascii="Times New Roman" w:hAnsi="Times New Roman" w:cs="Times New Roman"/>
                <w:sz w:val="24"/>
                <w:lang w:val="kk-KZ"/>
              </w:rPr>
              <w:t>-сынып 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3B4A63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6,11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3B4A63" w:rsidRPr="003B4A63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алушыларының білім, білік дағдыларын қалыптастыру деңгейлерін бақылау</w:t>
            </w:r>
          </w:p>
        </w:tc>
        <w:tc>
          <w:tcPr>
            <w:tcW w:w="1275" w:type="dxa"/>
          </w:tcPr>
          <w:p w:rsidR="003B4A63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6,11</w:t>
            </w:r>
            <w:r w:rsidR="003B4A63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3B4A63" w:rsidRPr="003B4A63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 мен пән мұғалімдері</w:t>
            </w:r>
          </w:p>
        </w:tc>
        <w:tc>
          <w:tcPr>
            <w:tcW w:w="1134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3B4A63" w:rsidRPr="00E80FCD" w:rsidRDefault="003B4A63" w:rsidP="003B4A6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3B4A63" w:rsidRPr="00E80FCD" w:rsidRDefault="003B4A6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1E1152" w:rsidRPr="00EC46E0" w:rsidTr="00AA4780">
        <w:tc>
          <w:tcPr>
            <w:tcW w:w="255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3,7 </w:t>
            </w: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-сынып 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3,7-сынып білім алушыларының білім, білік дағдыларын қалыптастыру деңгейлерін бақылау</w:t>
            </w:r>
          </w:p>
        </w:tc>
        <w:tc>
          <w:tcPr>
            <w:tcW w:w="1275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3,7</w:t>
            </w: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 мен пән мұғалімдері</w:t>
            </w:r>
          </w:p>
        </w:tc>
        <w:tc>
          <w:tcPr>
            <w:tcW w:w="1134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99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1E1152" w:rsidRPr="00EC46E0" w:rsidTr="00AA4780">
        <w:tc>
          <w:tcPr>
            <w:tcW w:w="2552" w:type="dxa"/>
          </w:tcPr>
          <w:p w:rsidR="001E1152" w:rsidRPr="00E80FCD" w:rsidRDefault="00B334C8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МАДТ</w:t>
            </w:r>
            <w:r w:rsidR="001E1152">
              <w:rPr>
                <w:rFonts w:ascii="Times New Roman" w:hAnsi="Times New Roman" w:cs="Times New Roman"/>
                <w:sz w:val="24"/>
                <w:lang w:val="kk-KZ"/>
              </w:rPr>
              <w:t>, 1</w:t>
            </w:r>
            <w:r w:rsidR="001E1152" w:rsidRPr="001E1152">
              <w:rPr>
                <w:rFonts w:ascii="Times New Roman" w:hAnsi="Times New Roman" w:cs="Times New Roman"/>
                <w:sz w:val="24"/>
                <w:lang w:val="kk-KZ"/>
              </w:rPr>
              <w:t>-сынып 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1E1152" w:rsidRPr="00E80FCD" w:rsidRDefault="001E1152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1-</w:t>
            </w: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алушыларының білім, білік дағдыларын қалыптастыру деңгейлерін бақылау</w:t>
            </w:r>
          </w:p>
        </w:tc>
        <w:tc>
          <w:tcPr>
            <w:tcW w:w="1275" w:type="dxa"/>
          </w:tcPr>
          <w:p w:rsidR="001E1152" w:rsidRPr="00E80FCD" w:rsidRDefault="001E1152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, 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1E1152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 мен пән мұғалімдері</w:t>
            </w:r>
          </w:p>
        </w:tc>
        <w:tc>
          <w:tcPr>
            <w:tcW w:w="1134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99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1E1152" w:rsidRPr="00E80FCD" w:rsidRDefault="001E115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A01032" w:rsidRPr="00EC46E0" w:rsidTr="00AA4780">
        <w:tc>
          <w:tcPr>
            <w:tcW w:w="2552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2,9 –сынып 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t xml:space="preserve">білім алушыларының білім, білік дағдыларын 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қалыптастыру деңгейлерін тексеру</w:t>
            </w:r>
          </w:p>
        </w:tc>
        <w:tc>
          <w:tcPr>
            <w:tcW w:w="2552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2,9 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t xml:space="preserve">сынып білім алушыларының білім, білік дағдыларын 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қалыптастыру деңгейлерін бақылау</w:t>
            </w:r>
          </w:p>
        </w:tc>
        <w:tc>
          <w:tcPr>
            <w:tcW w:w="1275" w:type="dxa"/>
          </w:tcPr>
          <w:p w:rsidR="00A01032" w:rsidRPr="00E80FCD" w:rsidRDefault="00A01032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2,9 -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t>сын білім алушылар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ы мен пән мұғалімдері</w:t>
            </w:r>
          </w:p>
        </w:tc>
        <w:tc>
          <w:tcPr>
            <w:tcW w:w="1134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ағымдағы</w:t>
            </w:r>
          </w:p>
        </w:tc>
        <w:tc>
          <w:tcPr>
            <w:tcW w:w="1276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992" w:type="dxa"/>
          </w:tcPr>
          <w:p w:rsidR="00A01032" w:rsidRPr="00E80FCD" w:rsidRDefault="00A01032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Әкімш мүшелері,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сынып жетекшісі</w:t>
            </w:r>
          </w:p>
        </w:tc>
        <w:tc>
          <w:tcPr>
            <w:tcW w:w="992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Педагогикалық кеңес</w:t>
            </w:r>
          </w:p>
        </w:tc>
        <w:tc>
          <w:tcPr>
            <w:tcW w:w="1418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A01032" w:rsidRPr="00E80FCD" w:rsidRDefault="00A01032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Педкеңес шешімінің орындалуын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қадағалау</w:t>
            </w:r>
          </w:p>
        </w:tc>
      </w:tr>
      <w:tr w:rsidR="00A3658A" w:rsidRPr="00EC46E0" w:rsidTr="00AA4780">
        <w:tc>
          <w:tcPr>
            <w:tcW w:w="2552" w:type="dxa"/>
          </w:tcPr>
          <w:p w:rsidR="00A3658A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4,8 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сынып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A3658A">
              <w:rPr>
                <w:rFonts w:ascii="Times New Roman" w:hAnsi="Times New Roman" w:cs="Times New Roman"/>
                <w:sz w:val="24"/>
                <w:lang w:val="kk-KZ"/>
              </w:rPr>
              <w:t>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A3658A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4,8-</w:t>
            </w:r>
            <w:r w:rsidRPr="00A3658A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алушыларының білім, білік дағдыларын қалыптастыру деңгейлерін бақылау</w:t>
            </w:r>
          </w:p>
        </w:tc>
        <w:tc>
          <w:tcPr>
            <w:tcW w:w="1275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4,8-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 мен пән мұғалімдері</w:t>
            </w:r>
          </w:p>
        </w:tc>
        <w:tc>
          <w:tcPr>
            <w:tcW w:w="1134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992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A3658A" w:rsidRPr="00EC46E0" w:rsidTr="00AA4780">
        <w:tc>
          <w:tcPr>
            <w:tcW w:w="2552" w:type="dxa"/>
          </w:tcPr>
          <w:p w:rsidR="00A3658A" w:rsidRDefault="00A3658A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1-11</w:t>
            </w:r>
            <w:r w:rsidRPr="00A3658A">
              <w:rPr>
                <w:rFonts w:ascii="Times New Roman" w:hAnsi="Times New Roman" w:cs="Times New Roman"/>
                <w:sz w:val="24"/>
                <w:lang w:val="kk-KZ"/>
              </w:rPr>
              <w:t>-сынып білім алушыларының білім, білік дағдыларын қалыптастыру деңгейлерін тексеру</w:t>
            </w:r>
          </w:p>
        </w:tc>
        <w:tc>
          <w:tcPr>
            <w:tcW w:w="2552" w:type="dxa"/>
          </w:tcPr>
          <w:p w:rsidR="00A3658A" w:rsidRDefault="00A3658A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,1-11-</w:t>
            </w:r>
            <w:r w:rsidRPr="00A3658A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алушыларының білім, білік дағдыларын қалыптастыру деңгейлерін бақылау</w:t>
            </w:r>
          </w:p>
        </w:tc>
        <w:tc>
          <w:tcPr>
            <w:tcW w:w="1275" w:type="dxa"/>
          </w:tcPr>
          <w:p w:rsidR="00A3658A" w:rsidRPr="00E80FCD" w:rsidRDefault="00A3658A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1-</w:t>
            </w:r>
            <w:r w:rsidRPr="00A01032">
              <w:rPr>
                <w:rFonts w:ascii="Times New Roman" w:hAnsi="Times New Roman" w:cs="Times New Roman"/>
                <w:sz w:val="24"/>
                <w:lang w:val="kk-KZ"/>
              </w:rPr>
              <w:t>сынып білім алушылары мен пән мұғалімдері</w:t>
            </w:r>
          </w:p>
        </w:tc>
        <w:tc>
          <w:tcPr>
            <w:tcW w:w="1134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992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A3658A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8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A3658A" w:rsidRPr="00E80FCD" w:rsidRDefault="00A365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01548A" w:rsidRPr="00EC46E0" w:rsidTr="00AA4780">
        <w:tc>
          <w:tcPr>
            <w:tcW w:w="2552" w:type="dxa"/>
          </w:tcPr>
          <w:p w:rsidR="0001548A" w:rsidRDefault="0001548A" w:rsidP="00B334C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Дене шынықтыру , музыка, көркем еңбек, АӘД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пәндер апталығ</w:t>
            </w:r>
            <w:r w:rsidR="00B334C8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</w:p>
        </w:tc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658A">
              <w:rPr>
                <w:rFonts w:ascii="Times New Roman" w:hAnsi="Times New Roman" w:cs="Times New Roman"/>
                <w:sz w:val="24"/>
                <w:lang w:val="kk-KZ"/>
              </w:rPr>
              <w:t>Дене шынықтыру , музыка, көркем еңбек, АӘжТД пәндер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інің жүргізілу сапасын бақылау</w:t>
            </w:r>
          </w:p>
        </w:tc>
        <w:tc>
          <w:tcPr>
            <w:tcW w:w="1275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134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992" w:type="dxa"/>
          </w:tcPr>
          <w:p w:rsidR="0001548A" w:rsidRPr="00E80FCD" w:rsidRDefault="0001548A" w:rsidP="000154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жетекшісі, пән мұғалімдері</w:t>
            </w:r>
          </w:p>
        </w:tc>
        <w:tc>
          <w:tcPr>
            <w:tcW w:w="992" w:type="dxa"/>
          </w:tcPr>
          <w:p w:rsidR="0001548A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01548A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01548A" w:rsidRPr="00EC46E0" w:rsidTr="00AA4780"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Гуманитарлық пәндер апталығы</w:t>
            </w:r>
          </w:p>
        </w:tc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 тілі мен әдебиеті, орыс тілі мен әдебиеті, қазақстан тарихы, дүние жүзі тарихы, құқық негіздері пәндерінің жүргізілу сапасын бақылау</w:t>
            </w:r>
          </w:p>
        </w:tc>
        <w:tc>
          <w:tcPr>
            <w:tcW w:w="1275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134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992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жетекшісі, пән мұғалімдері</w:t>
            </w:r>
          </w:p>
        </w:tc>
        <w:tc>
          <w:tcPr>
            <w:tcW w:w="992" w:type="dxa"/>
          </w:tcPr>
          <w:p w:rsidR="0001548A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01548A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01548A" w:rsidRPr="00EC46E0" w:rsidTr="00AA4780">
        <w:tc>
          <w:tcPr>
            <w:tcW w:w="2552" w:type="dxa"/>
          </w:tcPr>
          <w:p w:rsidR="0001548A" w:rsidRDefault="0001548A" w:rsidP="0035345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</w:t>
            </w:r>
            <w:r w:rsidR="00353455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бастауыш сыныптар апталығы</w:t>
            </w:r>
          </w:p>
        </w:tc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МАДс, бастауыш сыныптар білім алушыларымен жүгізілетін сабақтар мен сыныптан тыс іс-шаралардың өткізілу сапасын бақылау</w:t>
            </w:r>
          </w:p>
        </w:tc>
        <w:tc>
          <w:tcPr>
            <w:tcW w:w="1275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МАДс, 1-4 сынып білім алушыларымен тәрбиеші, пән мұғалімде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рі</w:t>
            </w:r>
          </w:p>
        </w:tc>
        <w:tc>
          <w:tcPr>
            <w:tcW w:w="1134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ағымдағы</w:t>
            </w:r>
          </w:p>
        </w:tc>
        <w:tc>
          <w:tcPr>
            <w:tcW w:w="1276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992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1548A">
              <w:rPr>
                <w:rFonts w:ascii="Times New Roman" w:hAnsi="Times New Roman" w:cs="Times New Roman"/>
                <w:sz w:val="24"/>
                <w:lang w:val="kk-KZ"/>
              </w:rPr>
              <w:t>Әкімшілік мүшелері, сынып жетекшісі</w:t>
            </w:r>
          </w:p>
        </w:tc>
        <w:tc>
          <w:tcPr>
            <w:tcW w:w="992" w:type="dxa"/>
          </w:tcPr>
          <w:p w:rsidR="0001548A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01548A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01548A" w:rsidRPr="00EC46E0" w:rsidTr="00AA4780"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Математка, физика, информатика пәндері апталығы</w:t>
            </w:r>
          </w:p>
        </w:tc>
        <w:tc>
          <w:tcPr>
            <w:tcW w:w="2552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1548A">
              <w:rPr>
                <w:rFonts w:ascii="Times New Roman" w:hAnsi="Times New Roman" w:cs="Times New Roman"/>
                <w:sz w:val="24"/>
                <w:lang w:val="kk-KZ"/>
              </w:rPr>
              <w:t>Математка, физика, информатика пәндері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нің жүргізілу сапасын бақылау</w:t>
            </w:r>
          </w:p>
        </w:tc>
        <w:tc>
          <w:tcPr>
            <w:tcW w:w="1275" w:type="dxa"/>
          </w:tcPr>
          <w:p w:rsidR="0001548A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134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992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1548A">
              <w:rPr>
                <w:rFonts w:ascii="Times New Roman" w:hAnsi="Times New Roman" w:cs="Times New Roman"/>
                <w:sz w:val="24"/>
                <w:lang w:val="kk-KZ"/>
              </w:rPr>
              <w:t>ӘБ жетекшісі, пән мұғалімдері</w:t>
            </w:r>
          </w:p>
        </w:tc>
        <w:tc>
          <w:tcPr>
            <w:tcW w:w="992" w:type="dxa"/>
          </w:tcPr>
          <w:p w:rsidR="0001548A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01548A" w:rsidRPr="00E80FCD" w:rsidRDefault="0001548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01548A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1A6E99" w:rsidRPr="00EC46E0" w:rsidTr="00AA4780">
        <w:tc>
          <w:tcPr>
            <w:tcW w:w="2552" w:type="dxa"/>
          </w:tcPr>
          <w:p w:rsidR="001A6E99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Биология, химия, география, жаратылыстану пәндері апталығы</w:t>
            </w:r>
          </w:p>
        </w:tc>
        <w:tc>
          <w:tcPr>
            <w:tcW w:w="2552" w:type="dxa"/>
          </w:tcPr>
          <w:p w:rsidR="001A6E99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A6E99">
              <w:rPr>
                <w:rFonts w:ascii="Times New Roman" w:hAnsi="Times New Roman" w:cs="Times New Roman"/>
                <w:sz w:val="24"/>
                <w:lang w:val="kk-KZ"/>
              </w:rPr>
              <w:t>Биология, химия, география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жаратылыстану пәндерінің жүргізілу сапасы мен зе</w:t>
            </w:r>
            <w:r w:rsidR="00353455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тханалық, сарамандық жұмыстардың жүргізілуін бақылау</w:t>
            </w:r>
          </w:p>
        </w:tc>
        <w:tc>
          <w:tcPr>
            <w:tcW w:w="1275" w:type="dxa"/>
          </w:tcPr>
          <w:p w:rsidR="001A6E99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134" w:type="dxa"/>
          </w:tcPr>
          <w:p w:rsidR="001A6E99" w:rsidRPr="00E80FCD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1A6E99" w:rsidRPr="00E80FCD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A6E99" w:rsidRPr="00E80FCD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992" w:type="dxa"/>
          </w:tcPr>
          <w:p w:rsidR="001A6E99" w:rsidRPr="00E80FCD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1548A">
              <w:rPr>
                <w:rFonts w:ascii="Times New Roman" w:hAnsi="Times New Roman" w:cs="Times New Roman"/>
                <w:sz w:val="24"/>
                <w:lang w:val="kk-KZ"/>
              </w:rPr>
              <w:t>ӘБ жетекшісі, пән мұғалімдері</w:t>
            </w:r>
          </w:p>
        </w:tc>
        <w:tc>
          <w:tcPr>
            <w:tcW w:w="992" w:type="dxa"/>
          </w:tcPr>
          <w:p w:rsidR="001A6E99" w:rsidRPr="00E80FCD" w:rsidRDefault="0035345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1A6E99" w:rsidRPr="00E80FCD" w:rsidRDefault="001A6E99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559" w:type="dxa"/>
          </w:tcPr>
          <w:p w:rsidR="001A6E99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27544F" w:rsidRPr="00EC46E0" w:rsidTr="00AA4780"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2-4,5-9- сыныптарда оқу дағдыларын тексеру </w:t>
            </w:r>
          </w:p>
        </w:tc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2-4, 5-9 сыныптарда оқу дағдыларын жетілдіру</w:t>
            </w:r>
          </w:p>
        </w:tc>
        <w:tc>
          <w:tcPr>
            <w:tcW w:w="1275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2-4, 5-9 сынып білім алушылары</w:t>
            </w:r>
          </w:p>
        </w:tc>
        <w:tc>
          <w:tcPr>
            <w:tcW w:w="1134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27544F" w:rsidRPr="00E80FCD" w:rsidRDefault="0027544F" w:rsidP="001A6E9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 сәуір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1548A">
              <w:rPr>
                <w:rFonts w:ascii="Times New Roman" w:hAnsi="Times New Roman" w:cs="Times New Roman"/>
                <w:sz w:val="24"/>
                <w:lang w:val="kk-KZ"/>
              </w:rPr>
              <w:t>ӘБ жетекшісі, пән мұғалімдері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жанындағы кеңес</w:t>
            </w:r>
          </w:p>
        </w:tc>
        <w:tc>
          <w:tcPr>
            <w:tcW w:w="1418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 орындалуын бақылау</w:t>
            </w:r>
          </w:p>
        </w:tc>
      </w:tr>
      <w:tr w:rsidR="0027544F" w:rsidRPr="00EC46E0" w:rsidTr="00AA4780"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Бөлім бойыншав жиынтық бақылау және тоқсандық жиынтық бағалаудың жүргізілуін бақылау</w:t>
            </w:r>
          </w:p>
        </w:tc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A6E99">
              <w:rPr>
                <w:rFonts w:ascii="Times New Roman" w:hAnsi="Times New Roman" w:cs="Times New Roman"/>
                <w:sz w:val="24"/>
                <w:lang w:val="kk-KZ"/>
              </w:rPr>
              <w:t>Бөлім бойыншав жиынтық бақылау және тоқсандық жиынтық бағалаудың жүргізілуін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қадағалау</w:t>
            </w:r>
          </w:p>
        </w:tc>
        <w:tc>
          <w:tcPr>
            <w:tcW w:w="1275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Таладу жасау</w:t>
            </w:r>
          </w:p>
        </w:tc>
        <w:tc>
          <w:tcPr>
            <w:tcW w:w="1134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Қазан,</w:t>
            </w:r>
          </w:p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Желтоқсан наурыз мамыр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БОІЖО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Директор жанындағы кеңес</w:t>
            </w:r>
          </w:p>
        </w:tc>
        <w:tc>
          <w:tcPr>
            <w:tcW w:w="1418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ДЖ орындалуын бақылау</w:t>
            </w:r>
          </w:p>
        </w:tc>
      </w:tr>
      <w:tr w:rsidR="0027544F" w:rsidRPr="00EC46E0" w:rsidTr="00AA4780"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Жаһандық құзыреттілік курсының жүргізілуін бақылау</w:t>
            </w:r>
          </w:p>
        </w:tc>
        <w:tc>
          <w:tcPr>
            <w:tcW w:w="2552" w:type="dxa"/>
          </w:tcPr>
          <w:p w:rsidR="0027544F" w:rsidRPr="001A6E99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A6E99">
              <w:rPr>
                <w:rFonts w:ascii="Times New Roman" w:hAnsi="Times New Roman" w:cs="Times New Roman"/>
                <w:sz w:val="24"/>
                <w:lang w:val="kk-KZ"/>
              </w:rPr>
              <w:t>Жаһандық құзыреттілік курсының жүргізілуін</w:t>
            </w:r>
          </w:p>
        </w:tc>
        <w:tc>
          <w:tcPr>
            <w:tcW w:w="1275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5-11 сыныптар, пән мұғалімдері</w:t>
            </w:r>
          </w:p>
        </w:tc>
        <w:tc>
          <w:tcPr>
            <w:tcW w:w="1134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БОІЖО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27544F" w:rsidRPr="00EC46E0" w:rsidTr="00AA4780">
        <w:tc>
          <w:tcPr>
            <w:tcW w:w="2552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Вариативті компанент бойынша топтық сабақтар мен элективті курстардың жүргізілуін бақылау</w:t>
            </w:r>
          </w:p>
        </w:tc>
        <w:tc>
          <w:tcPr>
            <w:tcW w:w="2552" w:type="dxa"/>
          </w:tcPr>
          <w:p w:rsidR="0027544F" w:rsidRPr="001A6E99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67645">
              <w:rPr>
                <w:rFonts w:ascii="Times New Roman" w:hAnsi="Times New Roman" w:cs="Times New Roman"/>
                <w:sz w:val="24"/>
                <w:lang w:val="kk-KZ"/>
              </w:rPr>
              <w:t>Вариативті компанент бойынша топтық сабақтар мен элективті курстардың жүргізілуін</w:t>
            </w:r>
          </w:p>
        </w:tc>
        <w:tc>
          <w:tcPr>
            <w:tcW w:w="1275" w:type="dxa"/>
          </w:tcPr>
          <w:p w:rsidR="0027544F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1-11 сыныптар, пән мұғалімдері</w:t>
            </w:r>
          </w:p>
        </w:tc>
        <w:tc>
          <w:tcPr>
            <w:tcW w:w="1134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ағымдағы</w:t>
            </w:r>
          </w:p>
        </w:tc>
        <w:tc>
          <w:tcPr>
            <w:tcW w:w="1276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C46E0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БОІЖО</w:t>
            </w:r>
          </w:p>
        </w:tc>
        <w:tc>
          <w:tcPr>
            <w:tcW w:w="992" w:type="dxa"/>
          </w:tcPr>
          <w:p w:rsidR="0027544F" w:rsidRPr="00E80FCD" w:rsidRDefault="0027544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8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559" w:type="dxa"/>
          </w:tcPr>
          <w:p w:rsidR="0027544F" w:rsidRPr="00E80FCD" w:rsidRDefault="0027544F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</w:tbl>
    <w:p w:rsidR="008C1EAF" w:rsidRDefault="00D67645" w:rsidP="008C1EA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C1EAF">
        <w:rPr>
          <w:rFonts w:ascii="Times New Roman" w:hAnsi="Times New Roman" w:cs="Times New Roman"/>
          <w:b/>
          <w:sz w:val="24"/>
          <w:lang w:val="kk-KZ"/>
        </w:rPr>
        <w:t>ІІІ.БІЛІМНІҢ ОЛҚЫЛЫҚТАРЫН ТОЛТЫРУ ЖӘНЕ ТӨМЕН КӨРСЕТКІШТЕРМЕН ЖҰМЫС ІСТЕУ БОЙЫНША ЖҰМЫСТАРДЫ БАҚЫЛАУ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559"/>
        <w:gridCol w:w="1418"/>
        <w:gridCol w:w="1134"/>
        <w:gridCol w:w="1134"/>
        <w:gridCol w:w="1276"/>
        <w:gridCol w:w="1417"/>
        <w:gridCol w:w="1701"/>
      </w:tblGrid>
      <w:tr w:rsidR="008B4935" w:rsidTr="00F778F8">
        <w:tc>
          <w:tcPr>
            <w:tcW w:w="2977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Бақылау тақырыбы</w:t>
            </w:r>
          </w:p>
        </w:tc>
        <w:tc>
          <w:tcPr>
            <w:tcW w:w="2126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  мақсаты</w:t>
            </w:r>
          </w:p>
        </w:tc>
        <w:tc>
          <w:tcPr>
            <w:tcW w:w="1276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обьектісі</w:t>
            </w:r>
          </w:p>
        </w:tc>
        <w:tc>
          <w:tcPr>
            <w:tcW w:w="1559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түрі</w:t>
            </w:r>
          </w:p>
        </w:tc>
        <w:tc>
          <w:tcPr>
            <w:tcW w:w="1418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формасы/әдістері</w:t>
            </w:r>
          </w:p>
        </w:tc>
        <w:tc>
          <w:tcPr>
            <w:tcW w:w="1134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Орындау мерзімдері</w:t>
            </w:r>
          </w:p>
        </w:tc>
        <w:tc>
          <w:tcPr>
            <w:tcW w:w="1134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1276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Қарау орны</w:t>
            </w:r>
          </w:p>
        </w:tc>
        <w:tc>
          <w:tcPr>
            <w:tcW w:w="1417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Басқарушылық шешім</w:t>
            </w:r>
          </w:p>
        </w:tc>
        <w:tc>
          <w:tcPr>
            <w:tcW w:w="1701" w:type="dxa"/>
          </w:tcPr>
          <w:p w:rsidR="008C1EAF" w:rsidRPr="00E80FCD" w:rsidRDefault="008C1EAF" w:rsidP="006325C6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0FCD">
              <w:rPr>
                <w:rFonts w:ascii="Times New Roman" w:hAnsi="Times New Roman" w:cs="Times New Roman"/>
                <w:b/>
                <w:sz w:val="24"/>
                <w:lang w:val="kk-KZ"/>
              </w:rPr>
              <w:t>Екінші бақылау</w:t>
            </w:r>
          </w:p>
        </w:tc>
      </w:tr>
      <w:tr w:rsidR="008B4935" w:rsidTr="00F778F8">
        <w:tc>
          <w:tcPr>
            <w:tcW w:w="2977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Білімдегі олқылықтардың орнын толтыру мен үлгерімі нашар оқушылармен жұмыс жоспарының жүзеге асырылуы</w:t>
            </w:r>
          </w:p>
        </w:tc>
        <w:tc>
          <w:tcPr>
            <w:tcW w:w="2126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Оқушының білім сапасына әсер ететін жеке басының ерекшеліктерін ескере отырып, білімдегі олқылықтарды толтыруды қамтамасыз ету</w:t>
            </w:r>
          </w:p>
        </w:tc>
        <w:tc>
          <w:tcPr>
            <w:tcW w:w="1276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Үлгерімі нашар оқушылардың оқу жетістіктері</w:t>
            </w:r>
          </w:p>
        </w:tc>
        <w:tc>
          <w:tcPr>
            <w:tcW w:w="1559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 xml:space="preserve">Фронталды </w:t>
            </w:r>
          </w:p>
        </w:tc>
        <w:tc>
          <w:tcPr>
            <w:tcW w:w="1418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Бақылау, талдау</w:t>
            </w:r>
          </w:p>
        </w:tc>
        <w:tc>
          <w:tcPr>
            <w:tcW w:w="1134" w:type="dxa"/>
          </w:tcPr>
          <w:p w:rsidR="008C1EAF" w:rsidRPr="008C1EAF" w:rsidRDefault="008C1EAF" w:rsidP="0027544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 xml:space="preserve">Қыркүйек, </w:t>
            </w:r>
            <w:r w:rsidR="0027544F"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1134" w:type="dxa"/>
          </w:tcPr>
          <w:p w:rsidR="008C1EAF" w:rsidRPr="008C1EAF" w:rsidRDefault="00AD619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8C1EAF" w:rsidRPr="008C1EAF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7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701" w:type="dxa"/>
          </w:tcPr>
          <w:p w:rsidR="008C1EAF" w:rsidRPr="008C1EAF" w:rsidRDefault="008C1EAF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8B4935" w:rsidRPr="00451B53" w:rsidTr="00F778F8">
        <w:tc>
          <w:tcPr>
            <w:tcW w:w="2977" w:type="dxa"/>
          </w:tcPr>
          <w:p w:rsid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ҰБТ-ға дайындық жұмыстарының жай- күйі</w:t>
            </w:r>
          </w:p>
        </w:tc>
        <w:tc>
          <w:tcPr>
            <w:tcW w:w="2126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Негізгі пәндерден байқау тесттердің қорытындысы</w:t>
            </w:r>
          </w:p>
        </w:tc>
        <w:tc>
          <w:tcPr>
            <w:tcW w:w="1276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11-сынып</w:t>
            </w:r>
          </w:p>
        </w:tc>
        <w:tc>
          <w:tcPr>
            <w:tcW w:w="1559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1B53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451B53" w:rsidRPr="00451B53" w:rsidRDefault="0027544F" w:rsidP="0027544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="00451B53">
              <w:rPr>
                <w:rFonts w:ascii="Times New Roman" w:hAnsi="Times New Roman" w:cs="Times New Roman"/>
                <w:sz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51B53" w:rsidRPr="00451B53" w:rsidRDefault="00AD619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451B53" w:rsidRPr="00451B53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1B53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7" w:type="dxa"/>
          </w:tcPr>
          <w:p w:rsidR="00451B53" w:rsidRPr="00451B53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1B53"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701" w:type="dxa"/>
          </w:tcPr>
          <w:p w:rsidR="00451B53" w:rsidRPr="008C1EAF" w:rsidRDefault="00451B5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C1EAF"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6325C6" w:rsidRPr="00451B53" w:rsidTr="00F778F8">
        <w:tc>
          <w:tcPr>
            <w:tcW w:w="2977" w:type="dxa"/>
          </w:tcPr>
          <w:p w:rsidR="008B4935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оқу тоқсан/жыл қортындысы бойынша білім сапасын талдау</w:t>
            </w:r>
          </w:p>
        </w:tc>
        <w:tc>
          <w:tcPr>
            <w:tcW w:w="2126" w:type="dxa"/>
          </w:tcPr>
          <w:p w:rsidR="008B4935" w:rsidRDefault="008B4935" w:rsidP="008B493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Резервтегі тоқсан қорытындысы бойынша бір-«4», бір-«3» оқушылармен жұмыс тиімділігін анықтау</w:t>
            </w:r>
          </w:p>
        </w:tc>
        <w:tc>
          <w:tcPr>
            <w:tcW w:w="1276" w:type="dxa"/>
          </w:tcPr>
          <w:p w:rsidR="008B4935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Резервист оқушылардың оқу нәтижелерін талдау</w:t>
            </w:r>
          </w:p>
        </w:tc>
        <w:tc>
          <w:tcPr>
            <w:tcW w:w="1559" w:type="dxa"/>
          </w:tcPr>
          <w:p w:rsidR="008B4935" w:rsidRPr="00451B53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8B4935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8B4935" w:rsidRDefault="008B4935" w:rsidP="0027544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Қараша, </w:t>
            </w:r>
            <w:r w:rsidR="0027544F">
              <w:rPr>
                <w:rFonts w:ascii="Times New Roman" w:hAnsi="Times New Roman" w:cs="Times New Roman"/>
                <w:sz w:val="24"/>
                <w:lang w:val="kk-KZ"/>
              </w:rPr>
              <w:t>қаңтар,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наурыз, </w:t>
            </w:r>
            <w:r w:rsidR="0027544F">
              <w:rPr>
                <w:rFonts w:ascii="Times New Roman" w:hAnsi="Times New Roman" w:cs="Times New Roman"/>
                <w:sz w:val="24"/>
                <w:lang w:val="kk-KZ"/>
              </w:rPr>
              <w:t>мамыр</w:t>
            </w:r>
          </w:p>
        </w:tc>
        <w:tc>
          <w:tcPr>
            <w:tcW w:w="1134" w:type="dxa"/>
          </w:tcPr>
          <w:p w:rsidR="008B4935" w:rsidRPr="00451B53" w:rsidRDefault="00AD619A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8B4935" w:rsidRPr="00451B53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  <w:r w:rsidR="008B4935">
              <w:rPr>
                <w:rFonts w:ascii="Times New Roman" w:hAnsi="Times New Roman" w:cs="Times New Roman"/>
                <w:sz w:val="24"/>
                <w:lang w:val="kk-KZ"/>
              </w:rPr>
              <w:t xml:space="preserve"> пән мұғалімдері</w:t>
            </w:r>
          </w:p>
        </w:tc>
        <w:tc>
          <w:tcPr>
            <w:tcW w:w="1276" w:type="dxa"/>
          </w:tcPr>
          <w:p w:rsidR="008B4935" w:rsidRPr="00451B53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7" w:type="dxa"/>
          </w:tcPr>
          <w:p w:rsidR="008B4935" w:rsidRPr="00451B53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701" w:type="dxa"/>
          </w:tcPr>
          <w:p w:rsidR="008B4935" w:rsidRPr="008C1EAF" w:rsidRDefault="008B4935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  <w:tr w:rsidR="006325C6" w:rsidRPr="00451B53" w:rsidTr="00F778F8">
        <w:tc>
          <w:tcPr>
            <w:tcW w:w="2977" w:type="dxa"/>
          </w:tcPr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Өткізілген БЖБ,ТЖБ қорытындылары бойынша талдау жұмыстары</w:t>
            </w:r>
          </w:p>
        </w:tc>
        <w:tc>
          <w:tcPr>
            <w:tcW w:w="2126" w:type="dxa"/>
          </w:tcPr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БЖБ,ТЖБ қорытындылары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ның сапалы талдауын білімдегі олқылықтарды толтыру жұмытарын жақсартуға қолдану</w:t>
            </w:r>
          </w:p>
        </w:tc>
        <w:tc>
          <w:tcPr>
            <w:tcW w:w="1276" w:type="dxa"/>
          </w:tcPr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 мұғалімдерінің талдауы</w:t>
            </w:r>
          </w:p>
        </w:tc>
        <w:tc>
          <w:tcPr>
            <w:tcW w:w="1559" w:type="dxa"/>
          </w:tcPr>
          <w:p w:rsidR="006325C6" w:rsidRPr="00451B53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Электронды журнал, талдау</w:t>
            </w:r>
          </w:p>
        </w:tc>
        <w:tc>
          <w:tcPr>
            <w:tcW w:w="1134" w:type="dxa"/>
          </w:tcPr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Қазан,</w:t>
            </w:r>
          </w:p>
          <w:p w:rsidR="006325C6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желтоқсан, наурыз</w:t>
            </w:r>
          </w:p>
        </w:tc>
        <w:tc>
          <w:tcPr>
            <w:tcW w:w="1134" w:type="dxa"/>
          </w:tcPr>
          <w:p w:rsidR="006325C6" w:rsidRPr="00451B53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Бірлестік жетекшілері</w:t>
            </w:r>
          </w:p>
        </w:tc>
        <w:tc>
          <w:tcPr>
            <w:tcW w:w="1276" w:type="dxa"/>
          </w:tcPr>
          <w:p w:rsidR="006325C6" w:rsidRPr="00451B53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бірлестік</w:t>
            </w:r>
          </w:p>
        </w:tc>
        <w:tc>
          <w:tcPr>
            <w:tcW w:w="1417" w:type="dxa"/>
          </w:tcPr>
          <w:p w:rsidR="006325C6" w:rsidRPr="00451B53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B4935">
              <w:rPr>
                <w:rFonts w:ascii="Times New Roman" w:hAnsi="Times New Roman" w:cs="Times New Roman"/>
                <w:sz w:val="24"/>
                <w:lang w:val="kk-KZ"/>
              </w:rPr>
              <w:t>шешім</w:t>
            </w:r>
          </w:p>
        </w:tc>
        <w:tc>
          <w:tcPr>
            <w:tcW w:w="1701" w:type="dxa"/>
          </w:tcPr>
          <w:p w:rsidR="006325C6" w:rsidRPr="008C1EAF" w:rsidRDefault="006325C6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шешімінің орындалуын қадағалау</w:t>
            </w:r>
          </w:p>
        </w:tc>
      </w:tr>
      <w:tr w:rsidR="00123603" w:rsidRPr="00451B53" w:rsidTr="00F778F8">
        <w:tc>
          <w:tcPr>
            <w:tcW w:w="2977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оқу сауаттылығын қалыптастыру жұмыстарының жағдайы</w:t>
            </w:r>
          </w:p>
        </w:tc>
        <w:tc>
          <w:tcPr>
            <w:tcW w:w="2126" w:type="dxa"/>
          </w:tcPr>
          <w:p w:rsidR="00123603" w:rsidRPr="008B4935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 сауаттылығын арттыратын тапсырмалардың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сапасын анықтау</w:t>
            </w:r>
          </w:p>
        </w:tc>
        <w:tc>
          <w:tcPr>
            <w:tcW w:w="1276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Гуманитарлық бағыттағы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сабақтар, ҚМЖ</w:t>
            </w:r>
          </w:p>
        </w:tc>
        <w:tc>
          <w:tcPr>
            <w:tcW w:w="1559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25C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тақырыптық</w:t>
            </w:r>
          </w:p>
        </w:tc>
        <w:tc>
          <w:tcPr>
            <w:tcW w:w="1418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Бақылау, талдау ҚМЖ зерделеу</w:t>
            </w:r>
          </w:p>
        </w:tc>
        <w:tc>
          <w:tcPr>
            <w:tcW w:w="1134" w:type="dxa"/>
          </w:tcPr>
          <w:p w:rsidR="00123603" w:rsidRPr="008B4935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1134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Бірлестіу жетекшілері</w:t>
            </w:r>
          </w:p>
        </w:tc>
        <w:tc>
          <w:tcPr>
            <w:tcW w:w="1276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7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701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123603" w:rsidRPr="00451B53" w:rsidTr="00F778F8">
        <w:tc>
          <w:tcPr>
            <w:tcW w:w="2977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Бастауыш сынып бойынша олқылықтармен жұмыстардың жай-күйі</w:t>
            </w:r>
          </w:p>
        </w:tc>
        <w:tc>
          <w:tcPr>
            <w:tcW w:w="2126" w:type="dxa"/>
          </w:tcPr>
          <w:p w:rsidR="00123603" w:rsidRPr="008B4935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Негізгі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276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Бастауыш сынып оқушылары</w:t>
            </w:r>
          </w:p>
        </w:tc>
        <w:tc>
          <w:tcPr>
            <w:tcW w:w="1559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25C6"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25C6">
              <w:rPr>
                <w:rFonts w:ascii="Times New Roman" w:hAnsi="Times New Roman" w:cs="Times New Roman"/>
                <w:sz w:val="24"/>
                <w:lang w:val="kk-KZ"/>
              </w:rPr>
              <w:t xml:space="preserve">Бақылау, талдау </w:t>
            </w:r>
          </w:p>
        </w:tc>
        <w:tc>
          <w:tcPr>
            <w:tcW w:w="1134" w:type="dxa"/>
          </w:tcPr>
          <w:p w:rsidR="00123603" w:rsidRPr="008B4935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 сәуір</w:t>
            </w:r>
          </w:p>
        </w:tc>
        <w:tc>
          <w:tcPr>
            <w:tcW w:w="1134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Pr="008E024D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, ӘБ жетекшілері </w:t>
            </w:r>
          </w:p>
        </w:tc>
        <w:tc>
          <w:tcPr>
            <w:tcW w:w="1276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7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701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  <w:tr w:rsidR="00123603" w:rsidRPr="00451B53" w:rsidTr="00F778F8">
        <w:tc>
          <w:tcPr>
            <w:tcW w:w="2977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Жаратылыстану- математика пәндерінің табысты оқытылуының себептері мен салдарын анықтау </w:t>
            </w:r>
          </w:p>
        </w:tc>
        <w:tc>
          <w:tcPr>
            <w:tcW w:w="2126" w:type="dxa"/>
          </w:tcPr>
          <w:p w:rsidR="00123603" w:rsidRDefault="00123603" w:rsidP="008E024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Жаратылыстану- математика пәндерінен оқушылардың табысты оқуына кедергілердің себептерін дер кезінде анықтау және және салдарын азайту</w:t>
            </w:r>
          </w:p>
        </w:tc>
        <w:tc>
          <w:tcPr>
            <w:tcW w:w="1276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sz w:val="24"/>
                <w:lang w:val="kk-KZ"/>
              </w:rPr>
              <w:t>Жаратылыстану- математика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бағытындағы сабақ беретін мұғалімдердің білім деңгейлерін толықтырып отыру</w:t>
            </w:r>
          </w:p>
        </w:tc>
        <w:tc>
          <w:tcPr>
            <w:tcW w:w="1559" w:type="dxa"/>
          </w:tcPr>
          <w:p w:rsidR="00123603" w:rsidRPr="006325C6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23603" w:rsidRPr="006325C6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Мұғалімдердің талдаулары</w:t>
            </w:r>
          </w:p>
        </w:tc>
        <w:tc>
          <w:tcPr>
            <w:tcW w:w="1134" w:type="dxa"/>
          </w:tcPr>
          <w:p w:rsidR="00123603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1134" w:type="dxa"/>
          </w:tcPr>
          <w:p w:rsidR="00123603" w:rsidRPr="008E024D" w:rsidRDefault="00123603" w:rsidP="006325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Pr="009077D1">
              <w:rPr>
                <w:rFonts w:ascii="Times New Roman" w:hAnsi="Times New Roman" w:cs="Times New Roman"/>
                <w:sz w:val="24"/>
                <w:lang w:val="kk-KZ"/>
              </w:rPr>
              <w:t>ЖО, ӘБ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жетекшісі</w:t>
            </w:r>
          </w:p>
        </w:tc>
        <w:tc>
          <w:tcPr>
            <w:tcW w:w="1276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дістемелік кеңес отырысы</w:t>
            </w:r>
          </w:p>
        </w:tc>
        <w:tc>
          <w:tcPr>
            <w:tcW w:w="1417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бақылау</w:t>
            </w:r>
          </w:p>
        </w:tc>
        <w:tc>
          <w:tcPr>
            <w:tcW w:w="1701" w:type="dxa"/>
          </w:tcPr>
          <w:p w:rsidR="00123603" w:rsidRPr="00E80FCD" w:rsidRDefault="00123603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ӘК шешімінің орындалуын қадағалау</w:t>
            </w:r>
          </w:p>
        </w:tc>
      </w:tr>
    </w:tbl>
    <w:p w:rsidR="00F778F8" w:rsidRDefault="00F778F8" w:rsidP="00F778F8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C1EAF" w:rsidRDefault="009077D1" w:rsidP="00F778F8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lang w:val="kk-KZ"/>
        </w:rPr>
        <w:t>. ОҚУ-ЗЕРТТЕУ ҚЫЗМЕТТЕРІ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276"/>
        <w:gridCol w:w="1559"/>
        <w:gridCol w:w="1418"/>
        <w:gridCol w:w="1134"/>
        <w:gridCol w:w="1134"/>
        <w:gridCol w:w="1276"/>
        <w:gridCol w:w="1417"/>
        <w:gridCol w:w="1701"/>
      </w:tblGrid>
      <w:tr w:rsidR="00F778F8" w:rsidRPr="009077D1" w:rsidTr="00F778F8">
        <w:tc>
          <w:tcPr>
            <w:tcW w:w="2977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тақырыбы</w:t>
            </w:r>
          </w:p>
        </w:tc>
        <w:tc>
          <w:tcPr>
            <w:tcW w:w="2126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  мақсаты</w:t>
            </w:r>
          </w:p>
        </w:tc>
        <w:tc>
          <w:tcPr>
            <w:tcW w:w="1276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обьектісі</w:t>
            </w:r>
          </w:p>
        </w:tc>
        <w:tc>
          <w:tcPr>
            <w:tcW w:w="1559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түрі</w:t>
            </w:r>
          </w:p>
        </w:tc>
        <w:tc>
          <w:tcPr>
            <w:tcW w:w="1418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формасы/әдістері</w:t>
            </w:r>
          </w:p>
        </w:tc>
        <w:tc>
          <w:tcPr>
            <w:tcW w:w="1134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Орындау мерзімдері</w:t>
            </w:r>
          </w:p>
        </w:tc>
        <w:tc>
          <w:tcPr>
            <w:tcW w:w="1134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1276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Қарау орны</w:t>
            </w:r>
          </w:p>
        </w:tc>
        <w:tc>
          <w:tcPr>
            <w:tcW w:w="1417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Басқарушылық шешім</w:t>
            </w:r>
          </w:p>
        </w:tc>
        <w:tc>
          <w:tcPr>
            <w:tcW w:w="1701" w:type="dxa"/>
          </w:tcPr>
          <w:p w:rsidR="009077D1" w:rsidRPr="009077D1" w:rsidRDefault="009077D1" w:rsidP="00DD74A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Екінші </w:t>
            </w:r>
            <w:r w:rsidR="00337D45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қайтара </w:t>
            </w:r>
            <w:r w:rsidRPr="009077D1"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</w:t>
            </w:r>
          </w:p>
        </w:tc>
      </w:tr>
      <w:tr w:rsidR="00F778F8" w:rsidRPr="009077D1" w:rsidTr="00F778F8">
        <w:tc>
          <w:tcPr>
            <w:tcW w:w="2977" w:type="dxa"/>
          </w:tcPr>
          <w:p w:rsidR="009077D1" w:rsidRPr="009077D1" w:rsidRDefault="00123603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</w:t>
            </w:r>
            <w:r w:rsidR="00337D45">
              <w:rPr>
                <w:rFonts w:ascii="Times New Roman" w:hAnsi="Times New Roman" w:cs="Times New Roman"/>
                <w:sz w:val="24"/>
                <w:lang w:val="kk-KZ"/>
              </w:rPr>
              <w:t>ерттеу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337D45">
              <w:rPr>
                <w:rFonts w:ascii="Times New Roman" w:hAnsi="Times New Roman" w:cs="Times New Roman"/>
                <w:sz w:val="24"/>
                <w:lang w:val="kk-KZ"/>
              </w:rPr>
              <w:t xml:space="preserve"> жұмыстарына оқушының даярлығы</w:t>
            </w:r>
          </w:p>
        </w:tc>
        <w:tc>
          <w:tcPr>
            <w:tcW w:w="212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Өздік жұмыстарына оқушының даярлығын анықтау</w:t>
            </w:r>
          </w:p>
        </w:tc>
        <w:tc>
          <w:tcPr>
            <w:tcW w:w="127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Ғылыми жобалармен басқа байқауға қатысушы оқушының жұмысы</w:t>
            </w:r>
          </w:p>
        </w:tc>
        <w:tc>
          <w:tcPr>
            <w:tcW w:w="1559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134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1134" w:type="dxa"/>
          </w:tcPr>
          <w:p w:rsidR="009077D1" w:rsidRPr="009077D1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337D45" w:rsidRPr="00337D45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37D45">
              <w:rPr>
                <w:rFonts w:ascii="Times New Roman" w:hAnsi="Times New Roman" w:cs="Times New Roman"/>
                <w:sz w:val="24"/>
                <w:lang w:val="kk-KZ"/>
              </w:rPr>
              <w:t>ҒББ отырысы</w:t>
            </w:r>
          </w:p>
        </w:tc>
        <w:tc>
          <w:tcPr>
            <w:tcW w:w="1417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37D45">
              <w:rPr>
                <w:rFonts w:ascii="Times New Roman" w:hAnsi="Times New Roman" w:cs="Times New Roman"/>
                <w:sz w:val="24"/>
                <w:lang w:val="kk-KZ"/>
              </w:rPr>
              <w:t>ҒББ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қолданыстағы жүйесін құру</w:t>
            </w:r>
          </w:p>
        </w:tc>
        <w:tc>
          <w:tcPr>
            <w:tcW w:w="1701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</w:tr>
      <w:tr w:rsidR="00F778F8" w:rsidRPr="009077D1" w:rsidTr="00F778F8">
        <w:tc>
          <w:tcPr>
            <w:tcW w:w="2977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Зерттеуді жүргізу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жоспарын іске асру</w:t>
            </w:r>
          </w:p>
        </w:tc>
        <w:tc>
          <w:tcPr>
            <w:tcW w:w="212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Зерттеу бойынша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жоспардың сапалы және уақытында орындалуын анықтау</w:t>
            </w:r>
          </w:p>
        </w:tc>
        <w:tc>
          <w:tcPr>
            <w:tcW w:w="127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Зерттеу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жүргізу бойынша жоспарды іске асрыу</w:t>
            </w:r>
          </w:p>
        </w:tc>
        <w:tc>
          <w:tcPr>
            <w:tcW w:w="1559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тақырыптық</w:t>
            </w:r>
          </w:p>
        </w:tc>
        <w:tc>
          <w:tcPr>
            <w:tcW w:w="1418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Ғылыми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жетекшінің рефлексивті талдауы, ғылыми жобаға қатысушылар мен оқушылар арасындағы сауалнама</w:t>
            </w:r>
          </w:p>
        </w:tc>
        <w:tc>
          <w:tcPr>
            <w:tcW w:w="1134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қараша</w:t>
            </w:r>
          </w:p>
        </w:tc>
        <w:tc>
          <w:tcPr>
            <w:tcW w:w="1134" w:type="dxa"/>
          </w:tcPr>
          <w:p w:rsidR="009077D1" w:rsidRPr="009077D1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337D45" w:rsidRPr="00337D45">
              <w:rPr>
                <w:rFonts w:ascii="Times New Roman" w:hAnsi="Times New Roman" w:cs="Times New Roman"/>
                <w:sz w:val="24"/>
                <w:lang w:val="kk-KZ"/>
              </w:rPr>
              <w:t>Ж</w:t>
            </w:r>
            <w:r w:rsidR="00337D45" w:rsidRPr="00337D4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</w:t>
            </w:r>
          </w:p>
        </w:tc>
        <w:tc>
          <w:tcPr>
            <w:tcW w:w="1276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37D4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ҒББ </w:t>
            </w:r>
            <w:r w:rsidRPr="00337D45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отырысы</w:t>
            </w:r>
          </w:p>
        </w:tc>
        <w:tc>
          <w:tcPr>
            <w:tcW w:w="1417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Ғылыми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жетекшінің рефлексивті есебі</w:t>
            </w:r>
          </w:p>
        </w:tc>
        <w:tc>
          <w:tcPr>
            <w:tcW w:w="1701" w:type="dxa"/>
          </w:tcPr>
          <w:p w:rsidR="009077D1" w:rsidRPr="009077D1" w:rsidRDefault="00337D45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қаңтар</w:t>
            </w:r>
          </w:p>
        </w:tc>
      </w:tr>
      <w:tr w:rsidR="00F778F8" w:rsidRPr="009077D1" w:rsidTr="00F778F8">
        <w:tc>
          <w:tcPr>
            <w:tcW w:w="2977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Ғылыми жұмыстың, жобаның сапасы мен қабілеттілігі</w:t>
            </w:r>
          </w:p>
        </w:tc>
        <w:tc>
          <w:tcPr>
            <w:tcW w:w="2126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276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Жоба мазмұны</w:t>
            </w:r>
          </w:p>
        </w:tc>
        <w:tc>
          <w:tcPr>
            <w:tcW w:w="1559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FF7F07" w:rsidRPr="00FF7F07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 талдау, туындайтын қауіптер</w:t>
            </w:r>
          </w:p>
        </w:tc>
        <w:tc>
          <w:tcPr>
            <w:tcW w:w="1134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желтоқсан</w:t>
            </w:r>
          </w:p>
        </w:tc>
        <w:tc>
          <w:tcPr>
            <w:tcW w:w="1134" w:type="dxa"/>
          </w:tcPr>
          <w:p w:rsidR="00FF7F07" w:rsidRPr="009077D1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FF7F07" w:rsidRPr="00337D45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Алдын ала қорғау бойынша комиссия отырысы</w:t>
            </w:r>
          </w:p>
        </w:tc>
        <w:tc>
          <w:tcPr>
            <w:tcW w:w="1417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Өтінімдерді қарастыру бойынша мектеп комиссиясын құру, ғылыми өнім мазмұны, міндеті, тақырып өзектілігі бойынша ұсыныстарымен, ғылыми жетекшілердің пікірін тыңдау</w:t>
            </w:r>
          </w:p>
        </w:tc>
        <w:tc>
          <w:tcPr>
            <w:tcW w:w="1701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</w:tr>
      <w:tr w:rsidR="00F778F8" w:rsidRPr="009077D1" w:rsidTr="00F778F8">
        <w:tc>
          <w:tcPr>
            <w:tcW w:w="2977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Зерттеу өнімінің сапасы</w:t>
            </w:r>
          </w:p>
        </w:tc>
        <w:tc>
          <w:tcPr>
            <w:tcW w:w="2126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Өнім құндылығын анықтау бойынша жұмыстың талдауы</w:t>
            </w:r>
          </w:p>
        </w:tc>
        <w:tc>
          <w:tcPr>
            <w:tcW w:w="1276" w:type="dxa"/>
          </w:tcPr>
          <w:p w:rsidR="00FF7F07" w:rsidRPr="00FF7F07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Зерттеу өнімі </w:t>
            </w:r>
            <w:r w:rsidRPr="00FF7F07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буклет, жадынама, ұсынымдар, шығармашылық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жұмыстардың жинақтары, оқу құралдары, сайттар, іс шараларды әзірлеу, мобильді қосымшалар, карталар және т.б</w:t>
            </w:r>
            <w:r w:rsidRPr="00FF7F07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тақырыптық</w:t>
            </w:r>
          </w:p>
        </w:tc>
        <w:tc>
          <w:tcPr>
            <w:tcW w:w="1418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FF7F07" w:rsidRPr="009077D1" w:rsidRDefault="00FF7F0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Қаңтар </w:t>
            </w:r>
          </w:p>
        </w:tc>
        <w:tc>
          <w:tcPr>
            <w:tcW w:w="1134" w:type="dxa"/>
          </w:tcPr>
          <w:p w:rsidR="00FF7F07" w:rsidRPr="009077D1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152ADA" w:rsidRPr="00152ADA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Алдын- ала қорғау бойынша комиссия отырысы</w:t>
            </w:r>
          </w:p>
        </w:tc>
        <w:tc>
          <w:tcPr>
            <w:tcW w:w="1417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2ADA">
              <w:rPr>
                <w:rFonts w:ascii="Times New Roman" w:hAnsi="Times New Roman" w:cs="Times New Roman"/>
                <w:sz w:val="24"/>
                <w:lang w:val="kk-KZ"/>
              </w:rPr>
              <w:t xml:space="preserve">Өтінімдерді қарастыру бойынша мектеп комиссиясын құру, ғылыми өнім мазмұны, </w:t>
            </w:r>
            <w:r w:rsidRPr="00152AD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міндеті, тақырып өзектілігі бойынша ұсыныстарымен, ғылыми жетекшілердің пікірін тыңдау</w:t>
            </w:r>
          </w:p>
        </w:tc>
        <w:tc>
          <w:tcPr>
            <w:tcW w:w="1701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мамыр</w:t>
            </w:r>
          </w:p>
        </w:tc>
      </w:tr>
      <w:tr w:rsidR="00F778F8" w:rsidRPr="009077D1" w:rsidTr="00F778F8">
        <w:tc>
          <w:tcPr>
            <w:tcW w:w="2977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Дарынды және уәжді балалар туралы деректер базасын жаңарту</w:t>
            </w:r>
          </w:p>
        </w:tc>
        <w:tc>
          <w:tcPr>
            <w:tcW w:w="2126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Дарынды және уәжді балалар турал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2ADA">
              <w:rPr>
                <w:rFonts w:ascii="Times New Roman" w:hAnsi="Times New Roman" w:cs="Times New Roman"/>
                <w:sz w:val="24"/>
                <w:lang w:val="kk-KZ"/>
              </w:rPr>
              <w:t>Дарынды және уәжд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 балалар турал деректер базасы</w:t>
            </w:r>
          </w:p>
        </w:tc>
        <w:tc>
          <w:tcPr>
            <w:tcW w:w="1559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FF7F07" w:rsidRPr="00152ADA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Мониторинг </w:t>
            </w:r>
            <w:r w:rsidRPr="00152ADA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ашықтық, уақытылы жаңарту, қолжетімділік</w:t>
            </w:r>
            <w:r w:rsidRPr="00152ADA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1134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Педагог- психолог</w:t>
            </w:r>
          </w:p>
        </w:tc>
        <w:tc>
          <w:tcPr>
            <w:tcW w:w="1276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кеңес отырысы</w:t>
            </w:r>
          </w:p>
        </w:tc>
        <w:tc>
          <w:tcPr>
            <w:tcW w:w="1417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Деректердің қолжетімді базасын құру</w:t>
            </w:r>
          </w:p>
        </w:tc>
        <w:tc>
          <w:tcPr>
            <w:tcW w:w="1701" w:type="dxa"/>
          </w:tcPr>
          <w:p w:rsidR="00FF7F07" w:rsidRPr="009077D1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</w:tr>
      <w:tr w:rsidR="00F778F8" w:rsidRPr="009077D1" w:rsidTr="00F778F8">
        <w:tc>
          <w:tcPr>
            <w:tcW w:w="2977" w:type="dxa"/>
          </w:tcPr>
          <w:p w:rsidR="00152ADA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Сабақтар мен факультативтерде ғылыми жұмыс элементтерін енгізу</w:t>
            </w:r>
          </w:p>
        </w:tc>
        <w:tc>
          <w:tcPr>
            <w:tcW w:w="2126" w:type="dxa"/>
          </w:tcPr>
          <w:p w:rsidR="00152ADA" w:rsidRDefault="00152AD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қызметінде жобалық ойлауды дамыту деңгейін ди</w:t>
            </w:r>
            <w:r w:rsidR="00C330F0">
              <w:rPr>
                <w:rFonts w:ascii="Times New Roman" w:hAnsi="Times New Roman" w:cs="Times New Roman"/>
                <w:sz w:val="24"/>
                <w:lang w:val="kk-KZ"/>
              </w:rPr>
              <w:t>агностикалау</w:t>
            </w:r>
          </w:p>
        </w:tc>
        <w:tc>
          <w:tcPr>
            <w:tcW w:w="1276" w:type="dxa"/>
          </w:tcPr>
          <w:p w:rsidR="00152ADA" w:rsidRP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Сабақтар мен факультативтердегі жобалау қызметі</w:t>
            </w:r>
          </w:p>
        </w:tc>
        <w:tc>
          <w:tcPr>
            <w:tcW w:w="1559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Сабақтарға қатысу/ факультатив, талдау, өзін өзі талдау</w:t>
            </w:r>
          </w:p>
        </w:tc>
        <w:tc>
          <w:tcPr>
            <w:tcW w:w="1134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1134" w:type="dxa"/>
          </w:tcPr>
          <w:p w:rsidR="00152ADA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C330F0" w:rsidRPr="00C330F0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Ғылыми – әдістемелік кеңес отырысы</w:t>
            </w:r>
          </w:p>
        </w:tc>
        <w:tc>
          <w:tcPr>
            <w:tcW w:w="1417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701" w:type="dxa"/>
          </w:tcPr>
          <w:p w:rsidR="00152ADA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</w:tr>
      <w:tr w:rsidR="00F778F8" w:rsidRPr="009077D1" w:rsidTr="00F778F8">
        <w:tc>
          <w:tcPr>
            <w:tcW w:w="2977" w:type="dxa"/>
          </w:tcPr>
          <w:p w:rsidR="00C330F0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Мектептің зерттеу әлеуетін арттыру</w:t>
            </w:r>
          </w:p>
        </w:tc>
        <w:tc>
          <w:tcPr>
            <w:tcW w:w="2126" w:type="dxa"/>
          </w:tcPr>
          <w:p w:rsidR="00C330F0" w:rsidRDefault="00C330F0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Шығармашылық топтардың жұмысының тиімділігін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зерделеу</w:t>
            </w:r>
          </w:p>
        </w:tc>
        <w:tc>
          <w:tcPr>
            <w:tcW w:w="1276" w:type="dxa"/>
          </w:tcPr>
          <w:p w:rsidR="00C330F0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Зерттеу қызметін қолдау бойынша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шығармашылық топтың жұмысы</w:t>
            </w:r>
          </w:p>
        </w:tc>
        <w:tc>
          <w:tcPr>
            <w:tcW w:w="1559" w:type="dxa"/>
          </w:tcPr>
          <w:p w:rsidR="00C330F0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тақырыптық</w:t>
            </w:r>
          </w:p>
        </w:tc>
        <w:tc>
          <w:tcPr>
            <w:tcW w:w="1418" w:type="dxa"/>
          </w:tcPr>
          <w:p w:rsidR="00C330F0" w:rsidRP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Шығармашылық топтардың әдістемелік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өнімдерінің Мониторингі  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басқа педагогтер қолдану мүмкіндігі, пайдасы мен тиімділігі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C330F0" w:rsidRP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желтоқсан</w:t>
            </w:r>
          </w:p>
        </w:tc>
        <w:tc>
          <w:tcPr>
            <w:tcW w:w="1134" w:type="dxa"/>
          </w:tcPr>
          <w:p w:rsidR="00C330F0" w:rsidRPr="00C330F0" w:rsidRDefault="00AD619A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BB7647" w:rsidRPr="00BB7647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C330F0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Ғылыми – әдістемелік кеңес отырысы</w:t>
            </w:r>
          </w:p>
        </w:tc>
        <w:tc>
          <w:tcPr>
            <w:tcW w:w="1417" w:type="dxa"/>
          </w:tcPr>
          <w:p w:rsidR="00C330F0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Жұмыс жоспарына мектептің зерттеушілі</w:t>
            </w: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 мәдениетін дамытуға бағытталған іс-шараларды енгізу</w:t>
            </w:r>
          </w:p>
        </w:tc>
        <w:tc>
          <w:tcPr>
            <w:tcW w:w="1701" w:type="dxa"/>
          </w:tcPr>
          <w:p w:rsidR="00C330F0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мамыр</w:t>
            </w:r>
          </w:p>
        </w:tc>
      </w:tr>
      <w:tr w:rsidR="00F778F8" w:rsidRPr="009077D1" w:rsidTr="00F778F8">
        <w:tc>
          <w:tcPr>
            <w:tcW w:w="2977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Зерттеу әлеуетін арттыруға бағытталған ғылыми- әдістемеліу жоспардың бағыты</w:t>
            </w:r>
          </w:p>
        </w:tc>
        <w:tc>
          <w:tcPr>
            <w:tcW w:w="2126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Зерттеу әлеуетін арттыруға бағытталған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іс-шаралар жоспарына баға беру</w:t>
            </w:r>
          </w:p>
        </w:tc>
        <w:tc>
          <w:tcPr>
            <w:tcW w:w="1276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Ғылыми әдістемелік жұмыс жоспары</w:t>
            </w:r>
          </w:p>
        </w:tc>
        <w:tc>
          <w:tcPr>
            <w:tcW w:w="1559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Талдау, жоспарға түзетулер енгізу</w:t>
            </w:r>
          </w:p>
        </w:tc>
        <w:tc>
          <w:tcPr>
            <w:tcW w:w="1134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маусым</w:t>
            </w:r>
          </w:p>
        </w:tc>
        <w:tc>
          <w:tcPr>
            <w:tcW w:w="1134" w:type="dxa"/>
          </w:tcPr>
          <w:p w:rsidR="00BB7647" w:rsidRPr="00BB7647" w:rsidRDefault="00AD619A" w:rsidP="00BB76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BB7647" w:rsidRPr="00BB7647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BB7647" w:rsidRP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Ғылыми – әдістемелік кеңес отырысы</w:t>
            </w:r>
          </w:p>
        </w:tc>
        <w:tc>
          <w:tcPr>
            <w:tcW w:w="1417" w:type="dxa"/>
          </w:tcPr>
          <w:p w:rsidR="00BB7647" w:rsidRP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B7647">
              <w:rPr>
                <w:rFonts w:ascii="Times New Roman" w:hAnsi="Times New Roman" w:cs="Times New Roman"/>
                <w:sz w:val="24"/>
                <w:lang w:val="kk-KZ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701" w:type="dxa"/>
          </w:tcPr>
          <w:p w:rsidR="00BB7647" w:rsidRDefault="00BB7647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тамыз</w:t>
            </w:r>
          </w:p>
        </w:tc>
      </w:tr>
      <w:tr w:rsidR="00F778F8" w:rsidRPr="009077D1" w:rsidTr="00F778F8">
        <w:tc>
          <w:tcPr>
            <w:tcW w:w="2977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ОҒҚ жұмысының жүйелілігі мен тиімділігі</w:t>
            </w:r>
          </w:p>
        </w:tc>
        <w:tc>
          <w:tcPr>
            <w:tcW w:w="2126" w:type="dxa"/>
          </w:tcPr>
          <w:p w:rsidR="003007C6" w:rsidRPr="00BB7647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Жоспардың, ОҒҚ жұмысы шеңберіндегі іс -шараларды күшті және әлсіз жақтарын анықтау, жұмыс тиімділігін артыру тәсілдерін айқындау</w:t>
            </w:r>
          </w:p>
        </w:tc>
        <w:tc>
          <w:tcPr>
            <w:tcW w:w="1276" w:type="dxa"/>
          </w:tcPr>
          <w:p w:rsidR="003007C6" w:rsidRP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ОҒҚ қызметі </w:t>
            </w: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ғылыми қоғамдастығы</w:t>
            </w: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559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418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ГББ отырыстарына, дебаттарға, семинарлар мен коучтарға қатысу, материялдар мен жоспарларды тексеру</w:t>
            </w:r>
          </w:p>
        </w:tc>
        <w:tc>
          <w:tcPr>
            <w:tcW w:w="1134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Қыркүйек, қазан</w:t>
            </w:r>
          </w:p>
        </w:tc>
        <w:tc>
          <w:tcPr>
            <w:tcW w:w="1134" w:type="dxa"/>
          </w:tcPr>
          <w:p w:rsidR="003007C6" w:rsidRDefault="00AD619A" w:rsidP="00BB76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3007C6" w:rsidRPr="003007C6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3007C6" w:rsidRPr="00BB7647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Ғылыми – әдістемелік кеңес отырысы</w:t>
            </w:r>
          </w:p>
        </w:tc>
        <w:tc>
          <w:tcPr>
            <w:tcW w:w="1417" w:type="dxa"/>
          </w:tcPr>
          <w:p w:rsidR="003007C6" w:rsidRPr="00BB7647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SWOT- талдау</w:t>
            </w:r>
          </w:p>
        </w:tc>
        <w:tc>
          <w:tcPr>
            <w:tcW w:w="1701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Қараша, желтоқсан</w:t>
            </w:r>
          </w:p>
        </w:tc>
      </w:tr>
      <w:tr w:rsidR="00F778F8" w:rsidRPr="009077D1" w:rsidTr="00F778F8">
        <w:tc>
          <w:tcPr>
            <w:tcW w:w="2977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Ғылыми конкурстарға қатысудың нәтижелілігі </w:t>
            </w:r>
          </w:p>
        </w:tc>
        <w:tc>
          <w:tcPr>
            <w:tcW w:w="2126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Әр түрлі деңгейдегі байқауларға қатысу сапасын бағалау</w:t>
            </w:r>
          </w:p>
        </w:tc>
        <w:tc>
          <w:tcPr>
            <w:tcW w:w="1276" w:type="dxa"/>
          </w:tcPr>
          <w:p w:rsid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Жоба конкурстарына қатысу сапасы </w:t>
            </w:r>
          </w:p>
        </w:tc>
        <w:tc>
          <w:tcPr>
            <w:tcW w:w="1559" w:type="dxa"/>
          </w:tcPr>
          <w:p w:rsidR="003007C6" w:rsidRP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Фронталды</w:t>
            </w:r>
          </w:p>
        </w:tc>
        <w:tc>
          <w:tcPr>
            <w:tcW w:w="1418" w:type="dxa"/>
          </w:tcPr>
          <w:p w:rsidR="003007C6" w:rsidRPr="003007C6" w:rsidRDefault="003007C6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Жобалар нәтижелілігінің мониторингі </w:t>
            </w: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к бірлестіктер мен пәндер бойынша, ғылыми жетекшілер бойынша, конкурс деңгейі бойынша</w:t>
            </w:r>
            <w:r w:rsidRPr="003007C6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1134" w:type="dxa"/>
          </w:tcPr>
          <w:p w:rsidR="003007C6" w:rsidRDefault="002017C2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Қазан-сәуір</w:t>
            </w:r>
          </w:p>
        </w:tc>
        <w:tc>
          <w:tcPr>
            <w:tcW w:w="1134" w:type="dxa"/>
          </w:tcPr>
          <w:p w:rsidR="003007C6" w:rsidRPr="003007C6" w:rsidRDefault="00AD619A" w:rsidP="00BB764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="002017C2" w:rsidRPr="002017C2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276" w:type="dxa"/>
          </w:tcPr>
          <w:p w:rsidR="003007C6" w:rsidRPr="003007C6" w:rsidRDefault="002017C2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017C2">
              <w:rPr>
                <w:rFonts w:ascii="Times New Roman" w:hAnsi="Times New Roman" w:cs="Times New Roman"/>
                <w:sz w:val="24"/>
                <w:lang w:val="kk-KZ"/>
              </w:rPr>
              <w:t>Педагогикалық кеңес</w:t>
            </w:r>
          </w:p>
        </w:tc>
        <w:tc>
          <w:tcPr>
            <w:tcW w:w="1417" w:type="dxa"/>
          </w:tcPr>
          <w:p w:rsidR="003007C6" w:rsidRDefault="002017C2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Жоғары нәтиже көрсеткен оқушылар үшін марапаттау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жүйесін енгізу</w:t>
            </w:r>
          </w:p>
        </w:tc>
        <w:tc>
          <w:tcPr>
            <w:tcW w:w="1701" w:type="dxa"/>
          </w:tcPr>
          <w:p w:rsidR="003007C6" w:rsidRDefault="002017C2" w:rsidP="00DD74A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Жыл бойы</w:t>
            </w:r>
          </w:p>
        </w:tc>
      </w:tr>
    </w:tbl>
    <w:p w:rsidR="009077D1" w:rsidRDefault="009077D1" w:rsidP="008C1EAF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676C31" w:rsidRDefault="00435DAE" w:rsidP="00435DA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Ү. МҰҒАЛІМНІҢ ШЕБЕРЛІК ЖӘНЕ ӘДІСТЕМЕЛІК ДАЙЫНДЫҚ ЖАҒДАЙЫНЫҢ ДЕҢГЕЙІН БАҚЫЛАУ</w:t>
      </w:r>
    </w:p>
    <w:p w:rsidR="00676C31" w:rsidRDefault="00676C31" w:rsidP="008C1EAF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567"/>
        <w:gridCol w:w="1276"/>
        <w:gridCol w:w="1418"/>
        <w:gridCol w:w="1275"/>
        <w:gridCol w:w="1134"/>
        <w:gridCol w:w="2410"/>
        <w:gridCol w:w="1701"/>
      </w:tblGrid>
      <w:tr w:rsidR="00C10BE7" w:rsidTr="0053432C">
        <w:trPr>
          <w:cantSplit/>
          <w:trHeight w:val="1327"/>
        </w:trPr>
        <w:tc>
          <w:tcPr>
            <w:tcW w:w="1276" w:type="dxa"/>
            <w:textDirection w:val="btLr"/>
          </w:tcPr>
          <w:p w:rsidR="00676C31" w:rsidRDefault="00676C31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тақырыбы</w:t>
            </w:r>
          </w:p>
        </w:tc>
        <w:tc>
          <w:tcPr>
            <w:tcW w:w="3827" w:type="dxa"/>
          </w:tcPr>
          <w:p w:rsidR="00676C31" w:rsidRDefault="00676C31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мақсаты</w:t>
            </w:r>
          </w:p>
        </w:tc>
        <w:tc>
          <w:tcPr>
            <w:tcW w:w="1134" w:type="dxa"/>
            <w:textDirection w:val="btLr"/>
          </w:tcPr>
          <w:p w:rsidR="00676C31" w:rsidRDefault="00676C31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объектісі</w:t>
            </w:r>
          </w:p>
        </w:tc>
        <w:tc>
          <w:tcPr>
            <w:tcW w:w="567" w:type="dxa"/>
          </w:tcPr>
          <w:p w:rsidR="00676C31" w:rsidRDefault="00676C31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түрі</w:t>
            </w:r>
          </w:p>
        </w:tc>
        <w:tc>
          <w:tcPr>
            <w:tcW w:w="1276" w:type="dxa"/>
          </w:tcPr>
          <w:p w:rsidR="00676C31" w:rsidRDefault="00676C31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Бақылау әдістері</w:t>
            </w:r>
          </w:p>
        </w:tc>
        <w:tc>
          <w:tcPr>
            <w:tcW w:w="1418" w:type="dxa"/>
          </w:tcPr>
          <w:p w:rsidR="00676C31" w:rsidRDefault="00DD74AA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Орындалу мерзімдері </w:t>
            </w:r>
          </w:p>
        </w:tc>
        <w:tc>
          <w:tcPr>
            <w:tcW w:w="1275" w:type="dxa"/>
          </w:tcPr>
          <w:p w:rsidR="00676C31" w:rsidRDefault="00DD74AA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  <w:p w:rsidR="00DD74AA" w:rsidRDefault="00DD74AA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676C31" w:rsidRDefault="00DD74AA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Қарау орны</w:t>
            </w:r>
          </w:p>
        </w:tc>
        <w:tc>
          <w:tcPr>
            <w:tcW w:w="2410" w:type="dxa"/>
          </w:tcPr>
          <w:p w:rsidR="00676C31" w:rsidRDefault="00FB5509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</w:t>
            </w:r>
            <w:r w:rsidR="00DD74AA">
              <w:rPr>
                <w:rFonts w:ascii="Times New Roman" w:hAnsi="Times New Roman" w:cs="Times New Roman"/>
                <w:b/>
                <w:sz w:val="24"/>
                <w:lang w:val="kk-KZ"/>
              </w:rPr>
              <w:t>асқарушылық</w:t>
            </w:r>
          </w:p>
        </w:tc>
        <w:tc>
          <w:tcPr>
            <w:tcW w:w="1701" w:type="dxa"/>
          </w:tcPr>
          <w:p w:rsidR="00676C31" w:rsidRDefault="00DD74AA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Екінші бақылау</w:t>
            </w:r>
          </w:p>
        </w:tc>
      </w:tr>
      <w:tr w:rsidR="0053432C" w:rsidRPr="00DD74AA" w:rsidTr="0053432C">
        <w:trPr>
          <w:cantSplit/>
          <w:trHeight w:val="961"/>
        </w:trPr>
        <w:tc>
          <w:tcPr>
            <w:tcW w:w="1276" w:type="dxa"/>
            <w:vMerge w:val="restart"/>
            <w:textDirection w:val="btLr"/>
          </w:tcPr>
          <w:p w:rsidR="0053432C" w:rsidRDefault="0053432C" w:rsidP="00557D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әдістемелік деңгейі</w:t>
            </w:r>
          </w:p>
        </w:tc>
        <w:tc>
          <w:tcPr>
            <w:tcW w:w="3827" w:type="dxa"/>
          </w:tcPr>
          <w:p w:rsidR="0053432C" w:rsidRPr="00435DAE" w:rsidRDefault="0053432C" w:rsidP="004013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ОМЖ және ҚМЖ әзірлеу және іске ас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ру сапасы</w:t>
            </w:r>
          </w:p>
        </w:tc>
        <w:tc>
          <w:tcPr>
            <w:tcW w:w="1134" w:type="dxa"/>
            <w:vMerge w:val="restart"/>
            <w:textDirection w:val="btLr"/>
          </w:tcPr>
          <w:p w:rsidR="0053432C" w:rsidRDefault="0053432C" w:rsidP="00557D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 тәрбие жұмысы</w:t>
            </w: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Құжаттаманы зерделеу: ОМЖ және ҚМЖ</w:t>
            </w:r>
          </w:p>
        </w:tc>
        <w:tc>
          <w:tcPr>
            <w:tcW w:w="1418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Қыркүйектің 1 аптасы</w:t>
            </w:r>
          </w:p>
        </w:tc>
        <w:tc>
          <w:tcPr>
            <w:tcW w:w="1275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МБОІ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ЖО</w:t>
            </w:r>
          </w:p>
        </w:tc>
        <w:tc>
          <w:tcPr>
            <w:tcW w:w="1134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</w:tcPr>
          <w:p w:rsidR="0053432C" w:rsidRPr="00761A9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ОМЖ, ҚМЖ әзірлеу және  іске асыру бойынша оқыту семинарын өткізу</w:t>
            </w:r>
          </w:p>
        </w:tc>
        <w:tc>
          <w:tcPr>
            <w:tcW w:w="1701" w:type="dxa"/>
          </w:tcPr>
          <w:p w:rsidR="0053432C" w:rsidRPr="00761A9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AA4780" w:rsidTr="0053432C">
        <w:trPr>
          <w:cantSplit/>
          <w:trHeight w:val="1466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үрдісінде құндылықтарды қолданудың тиімділігі</w:t>
            </w:r>
          </w:p>
        </w:tc>
        <w:tc>
          <w:tcPr>
            <w:tcW w:w="1134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</w:t>
            </w:r>
          </w:p>
        </w:tc>
        <w:tc>
          <w:tcPr>
            <w:tcW w:w="1418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А.Жұмағалиева</w:t>
            </w:r>
          </w:p>
        </w:tc>
        <w:tc>
          <w:tcPr>
            <w:tcW w:w="1134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</w:tcPr>
          <w:p w:rsidR="0053432C" w:rsidRPr="00761A90" w:rsidRDefault="0053432C" w:rsidP="0040139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Шеберлік сыныбын өткізу</w:t>
            </w: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557D00" w:rsidTr="0053432C">
        <w:trPr>
          <w:cantSplit/>
          <w:trHeight w:val="779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сабақтарында құндылықтарды қолдану</w:t>
            </w:r>
          </w:p>
        </w:tc>
        <w:tc>
          <w:tcPr>
            <w:tcW w:w="1134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</w:t>
            </w:r>
          </w:p>
        </w:tc>
        <w:tc>
          <w:tcPr>
            <w:tcW w:w="1418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Қ.Ұлықпанов</w:t>
            </w:r>
          </w:p>
        </w:tc>
        <w:tc>
          <w:tcPr>
            <w:tcW w:w="1134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vMerge w:val="restart"/>
          </w:tcPr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 xml:space="preserve">Шеберлік сыныбын </w:t>
            </w: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өткізу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Pr="00761A90" w:rsidRDefault="0053432C" w:rsidP="00557D0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Жыл бойы</w:t>
            </w:r>
          </w:p>
        </w:tc>
      </w:tr>
      <w:tr w:rsidR="0053432C" w:rsidRPr="00DD74AA" w:rsidTr="006D40F4">
        <w:trPr>
          <w:cantSplit/>
          <w:trHeight w:val="1996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сабақтарында оқыту мен бағалауда-жасанды интелектіні қолдану</w:t>
            </w: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53432C" w:rsidRDefault="0053432C" w:rsidP="00435DA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Қ</w:t>
            </w: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ұжаттаманы зерделеу: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ҚМЖ</w:t>
            </w:r>
          </w:p>
        </w:tc>
        <w:tc>
          <w:tcPr>
            <w:tcW w:w="1418" w:type="dxa"/>
          </w:tcPr>
          <w:p w:rsidR="0053432C" w:rsidRPr="00FB5509" w:rsidRDefault="0053432C" w:rsidP="00435DA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Default="0053432C" w:rsidP="00435DA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Г.Мукашова</w:t>
            </w:r>
          </w:p>
        </w:tc>
        <w:tc>
          <w:tcPr>
            <w:tcW w:w="1134" w:type="dxa"/>
          </w:tcPr>
          <w:p w:rsidR="0053432C" w:rsidRDefault="0053432C" w:rsidP="00435DA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vMerge/>
          </w:tcPr>
          <w:p w:rsidR="0053432C" w:rsidRPr="00761A90" w:rsidRDefault="0053432C" w:rsidP="00761A9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557D00" w:rsidTr="0053432C">
        <w:trPr>
          <w:cantSplit/>
          <w:trHeight w:val="1185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 жасанды интелектіні сабақ барысында қолдану</w:t>
            </w:r>
          </w:p>
        </w:tc>
        <w:tc>
          <w:tcPr>
            <w:tcW w:w="1134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Қ</w:t>
            </w: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ұжаттаманы зерделеу: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ҚМЖ</w:t>
            </w:r>
          </w:p>
        </w:tc>
        <w:tc>
          <w:tcPr>
            <w:tcW w:w="1418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С.Тлеуғалиева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432C" w:rsidRDefault="0053432C" w:rsidP="00557D0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40139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Шеберлік сыныбын өткізу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3432C" w:rsidRDefault="0053432C" w:rsidP="00557D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AA4780" w:rsidTr="0053432C">
        <w:trPr>
          <w:cantSplit/>
          <w:trHeight w:val="1185"/>
        </w:trPr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Мұғалімдердің белсенді/пассивті ұстанымдары </w:t>
            </w: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STEAM  технологияларын қолдану арқылы ғылыми-жаратылыстану сауаттылығын дамыту</w:t>
            </w:r>
          </w:p>
        </w:tc>
        <w:tc>
          <w:tcPr>
            <w:tcW w:w="1134" w:type="dxa"/>
            <w:vMerge w:val="restart"/>
            <w:textDirection w:val="btLr"/>
          </w:tcPr>
          <w:p w:rsidR="0053432C" w:rsidRDefault="0053432C" w:rsidP="00C10BE7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Мұғалімнің шеберлігі мен әдістемелік дайындығының жай-күйі</w:t>
            </w:r>
          </w:p>
        </w:tc>
        <w:tc>
          <w:tcPr>
            <w:tcW w:w="567" w:type="dxa"/>
          </w:tcPr>
          <w:p w:rsidR="0053432C" w:rsidRPr="00FB5509" w:rsidRDefault="0053432C" w:rsidP="00557D0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Default="0053432C" w:rsidP="00557D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</w:t>
            </w: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 xml:space="preserve"> сабаққа қатысу</w:t>
            </w: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Қ</w:t>
            </w:r>
            <w:r w:rsidRPr="00FB5509">
              <w:rPr>
                <w:rFonts w:ascii="Times New Roman" w:hAnsi="Times New Roman" w:cs="Times New Roman"/>
                <w:i/>
                <w:sz w:val="24"/>
                <w:lang w:val="kk-KZ"/>
              </w:rPr>
              <w:t>ұжаттаманы зерделеу: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ҚМЖ</w:t>
            </w:r>
          </w:p>
        </w:tc>
        <w:tc>
          <w:tcPr>
            <w:tcW w:w="1418" w:type="dxa"/>
          </w:tcPr>
          <w:p w:rsidR="0053432C" w:rsidRPr="00FB5509" w:rsidRDefault="0053432C" w:rsidP="00557D0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Default="0053432C" w:rsidP="00557D0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М.Әбдірзақ</w:t>
            </w:r>
          </w:p>
        </w:tc>
        <w:tc>
          <w:tcPr>
            <w:tcW w:w="1134" w:type="dxa"/>
          </w:tcPr>
          <w:p w:rsidR="0053432C" w:rsidRDefault="0053432C" w:rsidP="00F417F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3432C" w:rsidRDefault="0053432C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F417F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Шеберлік сыныбын өткізу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3432C" w:rsidRDefault="0053432C" w:rsidP="00F417F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AA4780" w:rsidTr="00526606">
        <w:trPr>
          <w:cantSplit/>
          <w:trHeight w:val="1185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сабағында функционалдық сауаттылықты қалыптастыру бойынша жұмыстың әдіс-тәсілдері</w:t>
            </w:r>
          </w:p>
        </w:tc>
        <w:tc>
          <w:tcPr>
            <w:tcW w:w="1134" w:type="dxa"/>
            <w:vMerge/>
            <w:textDirection w:val="btLr"/>
          </w:tcPr>
          <w:p w:rsidR="0053432C" w:rsidRDefault="0053432C" w:rsidP="00C10BE7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557D00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Құжаттаманы зерделеу: ҚМЖ</w:t>
            </w:r>
          </w:p>
        </w:tc>
        <w:tc>
          <w:tcPr>
            <w:tcW w:w="1418" w:type="dxa"/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57D00">
              <w:rPr>
                <w:rFonts w:ascii="Times New Roman" w:hAnsi="Times New Roman" w:cs="Times New Roman"/>
                <w:sz w:val="24"/>
                <w:lang w:val="kk-KZ"/>
              </w:rPr>
              <w:t>Бір жыл ішінде сабаққа қатысқан кезде</w:t>
            </w:r>
          </w:p>
        </w:tc>
        <w:tc>
          <w:tcPr>
            <w:tcW w:w="1275" w:type="dxa"/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Л.Қабылқанова</w:t>
            </w:r>
          </w:p>
        </w:tc>
        <w:tc>
          <w:tcPr>
            <w:tcW w:w="1134" w:type="dxa"/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Баяндама, көрсетілім</w:t>
            </w:r>
          </w:p>
        </w:tc>
        <w:tc>
          <w:tcPr>
            <w:tcW w:w="1701" w:type="dxa"/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</w:tr>
      <w:tr w:rsidR="0053432C" w:rsidRPr="00AA4780" w:rsidTr="00526606">
        <w:trPr>
          <w:cantSplit/>
          <w:trHeight w:val="1922"/>
        </w:trPr>
        <w:tc>
          <w:tcPr>
            <w:tcW w:w="1276" w:type="dxa"/>
            <w:vMerge/>
            <w:textDirection w:val="btLr"/>
          </w:tcPr>
          <w:p w:rsidR="0053432C" w:rsidRDefault="0053432C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53432C" w:rsidRPr="00435DAE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26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Функционалдық сауаттылықты дамытудың әдіс-тәсілдері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53432C" w:rsidRDefault="0053432C" w:rsidP="00C10BE7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3432C" w:rsidRPr="00FB5509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10BE7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Білімді тексеру: әкімшілік бақылау жұмыстары, талдау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53432C" w:rsidRPr="00557D00" w:rsidRDefault="0053432C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3432C" w:rsidRPr="00FB5509" w:rsidRDefault="0053432C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Л.Мусирова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3432C" w:rsidRDefault="0053432C" w:rsidP="00F417F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509">
              <w:rPr>
                <w:rFonts w:ascii="Times New Roman" w:hAnsi="Times New Roman" w:cs="Times New Roman"/>
                <w:sz w:val="24"/>
                <w:lang w:val="kk-KZ"/>
              </w:rPr>
              <w:t>Әдістемелік кеңес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3432C" w:rsidRDefault="0053432C" w:rsidP="00F417F7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32C" w:rsidRDefault="0053432C" w:rsidP="00F417F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1A90">
              <w:rPr>
                <w:rFonts w:ascii="Times New Roman" w:hAnsi="Times New Roman" w:cs="Times New Roman"/>
                <w:sz w:val="24"/>
                <w:lang w:val="kk-KZ"/>
              </w:rPr>
              <w:t>Шеберлік сыныбын өткізу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3432C" w:rsidRDefault="0053432C" w:rsidP="00F417F7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3432C" w:rsidRDefault="0053432C" w:rsidP="008C1EA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435DAE" w:rsidRPr="00557D00" w:rsidTr="0053432C">
        <w:trPr>
          <w:cantSplit/>
          <w:trHeight w:val="256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435DAE" w:rsidRDefault="00435DAE" w:rsidP="00AF3C05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«Жас мұғалім-тәлімгер» жүйесіндегі жұмыс</w:t>
            </w:r>
          </w:p>
        </w:tc>
        <w:tc>
          <w:tcPr>
            <w:tcW w:w="3827" w:type="dxa"/>
          </w:tcPr>
          <w:p w:rsidR="00435DAE" w:rsidRPr="00435DAE" w:rsidRDefault="00435DAE" w:rsidP="0053626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Жас педагогтардың кәсіби қиындықтарын анықтау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435DAE" w:rsidRDefault="00435DAE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Жас мамандармен жұмыс</w:t>
            </w:r>
          </w:p>
        </w:tc>
        <w:tc>
          <w:tcPr>
            <w:tcW w:w="567" w:type="dxa"/>
          </w:tcPr>
          <w:p w:rsidR="00435DAE" w:rsidRPr="00C10BE7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435DAE" w:rsidRPr="00557D00" w:rsidRDefault="00435DAE" w:rsidP="008C1EAF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Сұхбат</w:t>
            </w:r>
          </w:p>
        </w:tc>
        <w:tc>
          <w:tcPr>
            <w:tcW w:w="1418" w:type="dxa"/>
          </w:tcPr>
          <w:p w:rsidR="00435DAE" w:rsidRPr="00557D00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435DAE" w:rsidRPr="00FB5509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ӘБ жетекшісі, тәлімгер</w:t>
            </w:r>
          </w:p>
        </w:tc>
        <w:tc>
          <w:tcPr>
            <w:tcW w:w="1134" w:type="dxa"/>
          </w:tcPr>
          <w:p w:rsidR="00435DAE" w:rsidRPr="00557D00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Жас мамандар әдістемелік бірлестігі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5DAE" w:rsidRPr="00557D00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Топ үшін жас мұғалім мектебінің жұмысын ұйымдастыру, коучингтер өткізу, </w:t>
            </w: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Lesson Study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ұйымдастыру, тәжірибелі мұғалімдердің сабақтарына қатысу</w:t>
            </w:r>
          </w:p>
        </w:tc>
        <w:tc>
          <w:tcPr>
            <w:tcW w:w="1701" w:type="dxa"/>
          </w:tcPr>
          <w:p w:rsidR="00435DAE" w:rsidRPr="00AF3C05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шешімінің орындалуын қадағалау</w:t>
            </w:r>
          </w:p>
        </w:tc>
      </w:tr>
      <w:tr w:rsidR="00435DAE" w:rsidRPr="00557D00" w:rsidTr="0053432C">
        <w:trPr>
          <w:cantSplit/>
          <w:trHeight w:val="1898"/>
        </w:trPr>
        <w:tc>
          <w:tcPr>
            <w:tcW w:w="1276" w:type="dxa"/>
            <w:vMerge/>
            <w:textDirection w:val="btLr"/>
          </w:tcPr>
          <w:p w:rsidR="00435DAE" w:rsidRDefault="00435DAE" w:rsidP="00AF3C05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435DAE" w:rsidRPr="00435DAE" w:rsidRDefault="00435DAE" w:rsidP="0053626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</w:tcPr>
          <w:p w:rsidR="00435DAE" w:rsidRDefault="00435DAE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435DAE" w:rsidRPr="00AF3C05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435DAE" w:rsidRDefault="00435DAE" w:rsidP="008C1EAF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Сұхбат</w:t>
            </w:r>
          </w:p>
        </w:tc>
        <w:tc>
          <w:tcPr>
            <w:tcW w:w="1418" w:type="dxa"/>
          </w:tcPr>
          <w:p w:rsidR="00435DAE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 сайын</w:t>
            </w:r>
          </w:p>
        </w:tc>
        <w:tc>
          <w:tcPr>
            <w:tcW w:w="1275" w:type="dxa"/>
          </w:tcPr>
          <w:p w:rsidR="00435DAE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жетекшісі, тәлімгер</w:t>
            </w:r>
          </w:p>
        </w:tc>
        <w:tc>
          <w:tcPr>
            <w:tcW w:w="1134" w:type="dxa"/>
          </w:tcPr>
          <w:p w:rsidR="00435DAE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Жас мамандар әдістемелік бірлестігі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5DAE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Жас мұғалімдер он күндігін өткізу</w:t>
            </w:r>
          </w:p>
        </w:tc>
        <w:tc>
          <w:tcPr>
            <w:tcW w:w="1701" w:type="dxa"/>
          </w:tcPr>
          <w:p w:rsidR="00435DAE" w:rsidRPr="00AF3C05" w:rsidRDefault="00435DAE" w:rsidP="008C1EA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шешімінің орындалуын қадағалау</w:t>
            </w:r>
          </w:p>
        </w:tc>
      </w:tr>
      <w:tr w:rsidR="00435DAE" w:rsidRPr="00557D00" w:rsidTr="0053432C">
        <w:trPr>
          <w:cantSplit/>
          <w:trHeight w:val="1941"/>
        </w:trPr>
        <w:tc>
          <w:tcPr>
            <w:tcW w:w="1276" w:type="dxa"/>
            <w:vMerge/>
            <w:tcBorders>
              <w:bottom w:val="nil"/>
            </w:tcBorders>
            <w:textDirection w:val="btLr"/>
          </w:tcPr>
          <w:p w:rsidR="00435DAE" w:rsidRDefault="00435DAE" w:rsidP="00AF3C05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435DAE" w:rsidRPr="00435DAE" w:rsidRDefault="00435DAE" w:rsidP="00AF3C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 xml:space="preserve">Жас педагог қызметінің қойылған мақсаттары мен міндеттерінің айқындылығы, нақтылығы, өлшемділігін талдау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435DAE" w:rsidRDefault="00435DAE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435DAE" w:rsidRPr="00AF3C05" w:rsidRDefault="00435DAE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435DAE" w:rsidRDefault="00435DAE" w:rsidP="00F778F8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Сұхбат</w:t>
            </w:r>
          </w:p>
        </w:tc>
        <w:tc>
          <w:tcPr>
            <w:tcW w:w="1418" w:type="dxa"/>
          </w:tcPr>
          <w:p w:rsidR="00435DAE" w:rsidRDefault="00435DAE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435DAE" w:rsidRDefault="00435DAE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жетекшісі, тәлімгер</w:t>
            </w:r>
          </w:p>
        </w:tc>
        <w:tc>
          <w:tcPr>
            <w:tcW w:w="1134" w:type="dxa"/>
          </w:tcPr>
          <w:p w:rsidR="00435DAE" w:rsidRDefault="00435DAE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Жас мамандар әдістемелік бірлестігі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35DAE" w:rsidRDefault="00435DAE" w:rsidP="00CC19C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Жас педагогтың қызметін бағалау, критерийлерін әзірлеу</w:t>
            </w:r>
          </w:p>
        </w:tc>
        <w:tc>
          <w:tcPr>
            <w:tcW w:w="1701" w:type="dxa"/>
          </w:tcPr>
          <w:p w:rsidR="00435DAE" w:rsidRPr="00AF3C05" w:rsidRDefault="00435DAE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шешімінің орындалуын қадағалау</w:t>
            </w:r>
          </w:p>
        </w:tc>
      </w:tr>
      <w:tr w:rsidR="00CC19C6" w:rsidRPr="00557D00" w:rsidTr="0053432C">
        <w:trPr>
          <w:cantSplit/>
          <w:trHeight w:val="1968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</w:tcPr>
          <w:p w:rsidR="00CC19C6" w:rsidRDefault="00CC19C6" w:rsidP="00AF3C05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CC19C6" w:rsidRPr="00435DAE" w:rsidRDefault="00CC19C6" w:rsidP="00AF3C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Жас педагогтың кәсіби қызмет бағыттарының әртүрлілігін талдау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extDirection w:val="btLr"/>
          </w:tcPr>
          <w:p w:rsidR="00CC19C6" w:rsidRDefault="00CC19C6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Сұхбат</w:t>
            </w:r>
          </w:p>
        </w:tc>
        <w:tc>
          <w:tcPr>
            <w:tcW w:w="1418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жетекшісі, тәлімгер</w:t>
            </w:r>
          </w:p>
        </w:tc>
        <w:tc>
          <w:tcPr>
            <w:tcW w:w="1134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Жас мамандар әдістемелік бірлестігі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Жас педагогтың қызметін бағалау, критерийлерін әзірлеу</w:t>
            </w:r>
          </w:p>
        </w:tc>
        <w:tc>
          <w:tcPr>
            <w:tcW w:w="1701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ӘБ шешімінің орындалуын қадағалау</w:t>
            </w:r>
          </w:p>
        </w:tc>
      </w:tr>
      <w:tr w:rsidR="00CC19C6" w:rsidRPr="00557D00" w:rsidTr="0053432C">
        <w:trPr>
          <w:cantSplit/>
          <w:trHeight w:val="1130"/>
        </w:trPr>
        <w:tc>
          <w:tcPr>
            <w:tcW w:w="1276" w:type="dxa"/>
            <w:tcBorders>
              <w:top w:val="nil"/>
            </w:tcBorders>
            <w:textDirection w:val="btLr"/>
          </w:tcPr>
          <w:p w:rsidR="00CC19C6" w:rsidRDefault="00CC19C6" w:rsidP="00AF3C05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827" w:type="dxa"/>
          </w:tcPr>
          <w:p w:rsidR="00CC19C6" w:rsidRPr="00435DAE" w:rsidRDefault="00CC19C6" w:rsidP="00AF3C0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35DAE">
              <w:rPr>
                <w:rFonts w:ascii="Times New Roman" w:hAnsi="Times New Roman" w:cs="Times New Roman"/>
                <w:sz w:val="24"/>
                <w:lang w:val="kk-KZ"/>
              </w:rPr>
              <w:t>Жас педагог тәжірибесінде тәлімгерлік жүйесінің элементтерін іске асыру барысын бағалау</w:t>
            </w: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CC19C6" w:rsidRDefault="00CC19C6" w:rsidP="00676C31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sz w:val="24"/>
                <w:lang w:val="kk-KZ"/>
              </w:rPr>
              <w:t>Тақырыптық</w:t>
            </w:r>
          </w:p>
        </w:tc>
        <w:tc>
          <w:tcPr>
            <w:tcW w:w="1276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F3C05">
              <w:rPr>
                <w:rFonts w:ascii="Times New Roman" w:hAnsi="Times New Roman" w:cs="Times New Roman"/>
                <w:i/>
                <w:sz w:val="24"/>
                <w:lang w:val="kk-KZ"/>
              </w:rPr>
              <w:t>Бақылау: сабаққа қатысу Сұхбат</w:t>
            </w:r>
          </w:p>
        </w:tc>
        <w:tc>
          <w:tcPr>
            <w:tcW w:w="1418" w:type="dxa"/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1275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CC19C6">
              <w:rPr>
                <w:rFonts w:ascii="Times New Roman" w:hAnsi="Times New Roman" w:cs="Times New Roman"/>
                <w:sz w:val="24"/>
                <w:lang w:val="kk-KZ"/>
              </w:rPr>
              <w:t>МБОІЖО</w:t>
            </w:r>
          </w:p>
        </w:tc>
        <w:tc>
          <w:tcPr>
            <w:tcW w:w="1134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Педкеңес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19C6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Тәлімгерлердің қызметін зерттеу</w:t>
            </w:r>
          </w:p>
        </w:tc>
        <w:tc>
          <w:tcPr>
            <w:tcW w:w="1701" w:type="dxa"/>
          </w:tcPr>
          <w:p w:rsidR="00CC19C6" w:rsidRPr="00AF3C05" w:rsidRDefault="00CC19C6" w:rsidP="00F778F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Педкеңес шешімінің орындалуын қадағалау</w:t>
            </w:r>
          </w:p>
        </w:tc>
      </w:tr>
    </w:tbl>
    <w:p w:rsidR="00676C31" w:rsidRPr="009077D1" w:rsidRDefault="00676C31" w:rsidP="008C1EAF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8C1EAF" w:rsidRPr="0070216D" w:rsidRDefault="008C1EAF" w:rsidP="0070216D">
      <w:pPr>
        <w:spacing w:after="0"/>
        <w:rPr>
          <w:rFonts w:ascii="Times New Roman" w:hAnsi="Times New Roman" w:cs="Times New Roman"/>
          <w:sz w:val="24"/>
          <w:lang w:val="kk-KZ"/>
        </w:rPr>
      </w:pPr>
    </w:p>
    <w:sectPr w:rsidR="008C1EAF" w:rsidRPr="0070216D" w:rsidSect="00435DA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37" w:rsidRDefault="00362D37" w:rsidP="008C1EAF">
      <w:pPr>
        <w:spacing w:after="0" w:line="240" w:lineRule="auto"/>
      </w:pPr>
      <w:r>
        <w:separator/>
      </w:r>
    </w:p>
  </w:endnote>
  <w:endnote w:type="continuationSeparator" w:id="0">
    <w:p w:rsidR="00362D37" w:rsidRDefault="00362D37" w:rsidP="008C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37" w:rsidRDefault="00362D37" w:rsidP="008C1EAF">
      <w:pPr>
        <w:spacing w:after="0" w:line="240" w:lineRule="auto"/>
      </w:pPr>
      <w:r>
        <w:separator/>
      </w:r>
    </w:p>
  </w:footnote>
  <w:footnote w:type="continuationSeparator" w:id="0">
    <w:p w:rsidR="00362D37" w:rsidRDefault="00362D37" w:rsidP="008C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C3F"/>
    <w:multiLevelType w:val="hybridMultilevel"/>
    <w:tmpl w:val="6A92E134"/>
    <w:lvl w:ilvl="0" w:tplc="F1387F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EA8"/>
    <w:multiLevelType w:val="hybridMultilevel"/>
    <w:tmpl w:val="B8DE9BAE"/>
    <w:lvl w:ilvl="0" w:tplc="7A964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D034E"/>
    <w:multiLevelType w:val="hybridMultilevel"/>
    <w:tmpl w:val="D842F536"/>
    <w:lvl w:ilvl="0" w:tplc="A8A6709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09E"/>
    <w:rsid w:val="0001548A"/>
    <w:rsid w:val="000544D2"/>
    <w:rsid w:val="00073B24"/>
    <w:rsid w:val="000C6D57"/>
    <w:rsid w:val="00110B96"/>
    <w:rsid w:val="00123603"/>
    <w:rsid w:val="00152ADA"/>
    <w:rsid w:val="001A6E99"/>
    <w:rsid w:val="001E1152"/>
    <w:rsid w:val="002017C2"/>
    <w:rsid w:val="0027544F"/>
    <w:rsid w:val="00286FE4"/>
    <w:rsid w:val="002A6F94"/>
    <w:rsid w:val="002D1289"/>
    <w:rsid w:val="002F5EDF"/>
    <w:rsid w:val="003007C6"/>
    <w:rsid w:val="00337D45"/>
    <w:rsid w:val="00353455"/>
    <w:rsid w:val="00362D37"/>
    <w:rsid w:val="003B4A63"/>
    <w:rsid w:val="0040139F"/>
    <w:rsid w:val="0041109E"/>
    <w:rsid w:val="00435DAE"/>
    <w:rsid w:val="00451B53"/>
    <w:rsid w:val="004E58D7"/>
    <w:rsid w:val="0050144F"/>
    <w:rsid w:val="0053432C"/>
    <w:rsid w:val="00536261"/>
    <w:rsid w:val="00557D00"/>
    <w:rsid w:val="005C4ADC"/>
    <w:rsid w:val="006325C6"/>
    <w:rsid w:val="00676C31"/>
    <w:rsid w:val="006976CD"/>
    <w:rsid w:val="0070216D"/>
    <w:rsid w:val="00761A90"/>
    <w:rsid w:val="007F15F1"/>
    <w:rsid w:val="008A103F"/>
    <w:rsid w:val="008B4935"/>
    <w:rsid w:val="008C1EAF"/>
    <w:rsid w:val="008E024D"/>
    <w:rsid w:val="009077D1"/>
    <w:rsid w:val="009675A8"/>
    <w:rsid w:val="009F2EE1"/>
    <w:rsid w:val="00A01032"/>
    <w:rsid w:val="00A33871"/>
    <w:rsid w:val="00A3658A"/>
    <w:rsid w:val="00AA4780"/>
    <w:rsid w:val="00AA753A"/>
    <w:rsid w:val="00AD619A"/>
    <w:rsid w:val="00AF3C05"/>
    <w:rsid w:val="00B1091A"/>
    <w:rsid w:val="00B334C8"/>
    <w:rsid w:val="00BB56C9"/>
    <w:rsid w:val="00BB7647"/>
    <w:rsid w:val="00C10BE7"/>
    <w:rsid w:val="00C26A7F"/>
    <w:rsid w:val="00C330F0"/>
    <w:rsid w:val="00CC19C6"/>
    <w:rsid w:val="00CC337D"/>
    <w:rsid w:val="00D55661"/>
    <w:rsid w:val="00D5692F"/>
    <w:rsid w:val="00D67645"/>
    <w:rsid w:val="00DD74AA"/>
    <w:rsid w:val="00E77595"/>
    <w:rsid w:val="00E80FCD"/>
    <w:rsid w:val="00EC46E0"/>
    <w:rsid w:val="00F778F8"/>
    <w:rsid w:val="00FB5509"/>
    <w:rsid w:val="00FF7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9E"/>
    <w:pPr>
      <w:ind w:left="720"/>
      <w:contextualSpacing/>
    </w:pPr>
  </w:style>
  <w:style w:type="table" w:styleId="a4">
    <w:name w:val="Table Grid"/>
    <w:basedOn w:val="a1"/>
    <w:uiPriority w:val="59"/>
    <w:rsid w:val="00E80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C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EAF"/>
  </w:style>
  <w:style w:type="paragraph" w:styleId="a7">
    <w:name w:val="footer"/>
    <w:basedOn w:val="a"/>
    <w:link w:val="a8"/>
    <w:uiPriority w:val="99"/>
    <w:unhideWhenUsed/>
    <w:rsid w:val="008C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EAF"/>
  </w:style>
  <w:style w:type="character" w:customStyle="1" w:styleId="ff1">
    <w:name w:val="ff1"/>
    <w:basedOn w:val="a0"/>
    <w:rsid w:val="00AA4780"/>
  </w:style>
  <w:style w:type="paragraph" w:styleId="a9">
    <w:name w:val="Balloon Text"/>
    <w:basedOn w:val="a"/>
    <w:link w:val="aa"/>
    <w:uiPriority w:val="99"/>
    <w:semiHidden/>
    <w:unhideWhenUsed/>
    <w:rsid w:val="009F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5</cp:revision>
  <dcterms:created xsi:type="dcterms:W3CDTF">2024-11-12T20:31:00Z</dcterms:created>
  <dcterms:modified xsi:type="dcterms:W3CDTF">2024-11-14T06:02:00Z</dcterms:modified>
</cp:coreProperties>
</file>